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F1D959" w14:textId="00C5FFE4" w:rsidR="00E9521A" w:rsidRPr="009D51EE" w:rsidRDefault="00E9521A" w:rsidP="00F30F74">
      <w:pPr>
        <w:jc w:val="center"/>
        <w:rPr>
          <w:lang w:val="en-US" w:eastAsia="en-US"/>
        </w:rPr>
      </w:pPr>
      <w:r w:rsidRPr="009D51EE">
        <w:rPr>
          <w:lang w:val="en-US" w:eastAsia="en-US"/>
        </w:rPr>
        <w:t xml:space="preserve"/>
      </w:r>
      <w:r w:rsidR="00425D9D" w:rsidRPr="009D51EE">
        <w:rPr>
          <w:lang w:val="en-US" w:eastAsia="en-US"/>
        </w:rPr>
        <w:t/>
      </w:r>
      <w:r w:rsidRPr="009D51EE">
        <w:rPr>
          <w:lang w:val="en-US" w:eastAsia="en-US"/>
        </w:rPr>
        <w:t/>
      </w:r>
      <w:r w:rsidR="005C6BEE" w:rsidRPr="009D51EE">
        <w:rPr>
          <w:lang w:val="en-US" w:eastAsia="en-US"/>
        </w:rPr>
        <w:t/>
      </w:r>
      <w:r w:rsidR="00B917F9" w:rsidRPr="009D51EE">
        <w:rPr>
          <w:lang w:val="en-US" w:eastAsia="en-US"/>
        </w:rPr>
        <w:t/>
      </w:r>
      <w:r w:rsidRPr="009D51EE">
        <w:rPr>
          <w:lang w:val="en-US" w:eastAsia="en-US"/>
        </w:rPr>
        <w:t xml:space="preserve"/>
      </w:r>
      <w:r w:rsidR="00B917F9" w:rsidRPr="009D51EE">
        <w:rPr>
          <w:lang w:val="en-US" w:eastAsia="en-US"/>
        </w:rPr>
        <w:t xml:space="preserve">Проект контракта</w:t>
      </w:r>
      <w:r w:rsidRPr="009D51EE">
        <w:rPr>
          <w:lang w:val="en-US" w:eastAsia="en-US"/>
        </w:rPr>
        <w:t xml:space="preserve"> № ________________</w:t>
      </w:r>
    </w:p>
    <w:p w14:paraId="112BF1FE" w14:textId="4EA0FDB5" w:rsidR="00E9521A" w:rsidRPr="009D51EE" w:rsidRDefault="00E9521A" w:rsidP="00F30F74">
      <w:pPr>
        <w:jc w:val="center"/>
        <w:rPr>
          <w:lang w:val="en-US" w:eastAsia="en-US"/>
        </w:rPr>
      </w:pPr>
      <w:r w:rsidRPr="009D51EE">
        <w:rPr>
          <w:lang w:val="en-US"/>
        </w:rPr>
        <w:t xml:space="preserve">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капитальному ремонту автомобильной дороги ТУ Обушковское д Козенки Дорога от примыкания к региональной дороге ММК П. Слобода Нахабино- Чесноково, расположенного около д № 53 в д. Чесноково, проходящая между граниами д. Юрьево и д. Козенки и далее вдоль границы д Козенки до примыкания. км 0+645 - км 0+947 в городском округе Истра Московской области (Обустройство дополнительными линиями наружного освещения аварийно-опасных участков автомобильных дорог общего пользования регионального и межмуниципального значения Московской области)</w:t>
      </w:r>
      <w:r w:rsidRPr="009D51EE">
        <w:rPr>
          <w:lang w:val="en-AU"/>
        </w:rPr>
        <w:t/>
      </w:r>
      <w:r w:rsidRPr="009D51EE">
        <w:rPr>
          <w:lang w:val="en-US"/>
        </w:rPr>
        <w:t xml:space="preserve"/>
      </w:r>
    </w:p>
    <w:p w14:paraId="5DEF5BC3" w14:textId="77777777" w:rsidR="00E9521A" w:rsidRPr="009D51EE" w:rsidRDefault="00E9521A" w:rsidP="00F30F74">
      <w:pPr>
        <w:rPr>
          <w:lang w:val="en-US" w:eastAsia="en-US"/>
        </w:rPr>
      </w:pPr>
    </w:p>
    <w:p w14:paraId="42A03469" w14:textId="540D55F8" w:rsidR="00E9521A" w:rsidRPr="009D51EE" w:rsidRDefault="00EB2B81" w:rsidP="00F30F74">
      <w:pPr>
        <w:rPr>
          <w:lang w:val="en-US" w:eastAsia="en-US"/>
        </w:rPr>
      </w:pPr>
      <w:r w:rsidRPr="009D51EE">
        <w:rPr>
          <w:lang w:val="en-US" w:eastAsia="en-US"/>
        </w:rPr>
        <w:tab/>
      </w:r>
      <w:r w:rsidRPr="009D51EE">
        <w:rPr>
          <w:lang w:val="en-US" w:eastAsia="en-US"/>
        </w:rPr>
        <w:tab/>
      </w:r>
      <w:r w:rsidR="00E64642" w:rsidRPr="009D51EE">
        <w:rPr>
          <w:lang w:val="en-US" w:eastAsia="en-US"/>
        </w:rPr>
        <w:tab/>
      </w:r>
      <w:r w:rsidR="00E64642" w:rsidRPr="009D51EE">
        <w:rPr>
          <w:lang w:val="en-US" w:eastAsia="en-US"/>
        </w:rPr>
        <w:tab/>
      </w:r>
      <w:r w:rsidR="00E64642" w:rsidRPr="009D51EE">
        <w:rPr>
          <w:lang w:val="en-US" w:eastAsia="en-US"/>
        </w:rPr>
        <w:tab/>
      </w:r>
      <w:r w:rsidR="00E64642" w:rsidRPr="009D51EE">
        <w:rPr>
          <w:lang w:val="en-US" w:eastAsia="en-US"/>
        </w:rPr>
        <w:tab/>
      </w:r>
      <w:r w:rsidR="00E64642" w:rsidRPr="009D51EE">
        <w:rPr>
          <w:lang w:val="en-US" w:eastAsia="en-US"/>
        </w:rPr>
        <w:tab/>
      </w:r>
      <w:r w:rsidR="00E64642" w:rsidRPr="009D51EE">
        <w:rPr>
          <w:lang w:val="en-US" w:eastAsia="en-US"/>
        </w:rPr>
        <w:tab/>
      </w:r>
      <w:r w:rsidR="00FD3F05" w:rsidRPr="009D51EE">
        <w:rPr>
          <w:lang w:val="en-US" w:eastAsia="en-US"/>
        </w:rPr>
        <w:t xml:space="preserve">   </w:t>
      </w:r>
      <w:r w:rsidR="007017AC" w:rsidRPr="009D51EE">
        <w:rPr>
          <w:lang w:val="en-US"/>
        </w:rPr>
        <w:t xml:space="preserve">«___» _____________ 20___ год</w:t>
      </w:r>
      <w:r w:rsidR="007017AC" w:rsidRPr="009D51EE">
        <w:rPr>
          <w:lang w:val="en-AU"/>
        </w:rPr>
        <w:t/>
      </w:r>
      <w:r w:rsidR="007017AC" w:rsidRPr="009D51EE">
        <w:rPr>
          <w:lang w:val="en-US"/>
        </w:rPr>
        <w:t xml:space="preserve"/>
      </w:r>
    </w:p>
    <w:p w14:paraId="79ADBAD6" w14:textId="77777777" w:rsidR="0080627D" w:rsidRPr="009D51EE" w:rsidRDefault="0080627D" w:rsidP="00F30F74">
      <w:pPr>
        <w:rPr>
          <w:lang w:val="en-US" w:eastAsia="en-US"/>
        </w:rPr>
      </w:pPr>
    </w:p>
    <w:p w14:paraId="608E26B0" w14:textId="4BFDE817" w:rsidR="00E9521A" w:rsidRPr="009D51EE" w:rsidRDefault="00D70FA6" w:rsidP="00F30F74">
      <w:pPr>
        <w:rPr>
          <w:lang w:val="en-US" w:eastAsia="en-US"/>
        </w:rPr>
      </w:pPr>
      <w:r w:rsidRPr="009D51EE">
        <w:rPr>
          <w:lang w:val="en-US"/>
        </w:rPr>
        <w:t xml:space="preserve">ГОСУДАРСТВЕННОЕ БЮДЖЕТНОЕ УЧРЕЖДЕНИЕ МОСКОВСКОЙ ОБЛАСТИ "МОСАВТОДОР"</w:t>
      </w:r>
      <w:r w:rsidR="00570B4D" w:rsidRPr="009D51EE">
        <w:rPr>
          <w:lang w:val="en-US"/>
        </w:rPr>
        <w:t/>
      </w:r>
      <w:r w:rsidRPr="009D51EE">
        <w:rPr>
          <w:lang w:val="en-US"/>
        </w:rPr>
        <w:t xml:space="preserve">, </w:t>
      </w:r>
      <w:r w:rsidRPr="009D51EE">
        <w:t>именуемое</w:t>
      </w:r>
      <w:r w:rsidR="002C58F0" w:rsidRPr="009D51EE">
        <w:rPr>
          <w:lang w:val="en-US"/>
        </w:rPr>
        <w:t>(</w:t>
      </w:r>
      <w:r w:rsidR="002C58F0" w:rsidRPr="009D51EE">
        <w:t>ая</w:t>
      </w:r>
      <w:r w:rsidR="000B03FD" w:rsidRPr="009D51EE">
        <w:rPr>
          <w:lang w:val="en-US"/>
        </w:rPr>
        <w:t>,</w:t>
      </w:r>
      <w:r w:rsidR="000B03FD" w:rsidRPr="009D51EE">
        <w:t>ый</w:t>
      </w:r>
      <w:r w:rsidR="002C58F0" w:rsidRPr="009D51EE">
        <w:rPr>
          <w:lang w:val="en-US"/>
        </w:rPr>
        <w:t>)</w:t>
      </w:r>
      <w:r w:rsidRPr="009D51EE">
        <w:rPr>
          <w:lang w:val="en-US"/>
        </w:rPr>
        <w:t xml:space="preserve"> </w:t>
      </w:r>
      <w:r w:rsidRPr="009D51EE">
        <w:t>в</w:t>
      </w:r>
      <w:r w:rsidRPr="009D51EE">
        <w:rPr>
          <w:lang w:val="en-US"/>
        </w:rPr>
        <w:t xml:space="preserve"> </w:t>
      </w:r>
      <w:r w:rsidRPr="009D51EE">
        <w:t>дальнейшем</w:t>
      </w:r>
      <w:r w:rsidRPr="009D51EE">
        <w:rPr>
          <w:lang w:val="en-US"/>
        </w:rPr>
        <w:t xml:space="preserve"> «Заказчик</w:t>
      </w:r>
      <w:r w:rsidRPr="009D51EE">
        <w:rPr>
          <w:rStyle w:val="a7"/>
          <w:color w:val="auto"/>
          <w:u w:val="none"/>
          <w:lang w:val="en-US" w:eastAsia="en-US"/>
        </w:rPr>
        <w:t/>
      </w:r>
      <w:r w:rsidRPr="009D51EE">
        <w:rPr>
          <w:lang w:val="en-US"/>
        </w:rPr>
        <w:t xml:space="preserve">», </w:t>
      </w:r>
      <w:r w:rsidRPr="009D51EE">
        <w:t>в</w:t>
      </w:r>
      <w:r w:rsidRPr="009D51EE">
        <w:rPr>
          <w:lang w:val="en-US"/>
        </w:rPr>
        <w:t xml:space="preserve"> </w:t>
      </w:r>
      <w:r w:rsidRPr="009D51EE">
        <w:t>лице</w:t>
      </w:r>
      <w:r w:rsidRPr="009D51EE">
        <w:rPr>
          <w:lang w:val="en-US"/>
        </w:rPr>
        <w:t xml:space="preserve"> ________________ __________________________, </w:t>
      </w:r>
      <w:r w:rsidRPr="009D51EE">
        <w:t>действующего</w:t>
      </w:r>
      <w:r w:rsidRPr="009D51EE">
        <w:rPr>
          <w:lang w:val="en-US"/>
        </w:rPr>
        <w:t xml:space="preserve"> </w:t>
      </w:r>
      <w:r w:rsidRPr="009D51EE">
        <w:t>на</w:t>
      </w:r>
      <w:r w:rsidRPr="009D51EE">
        <w:rPr>
          <w:lang w:val="en-US"/>
        </w:rPr>
        <w:t xml:space="preserve"> </w:t>
      </w:r>
      <w:r w:rsidRPr="009D51EE">
        <w:t>основании</w:t>
      </w:r>
      <w:r w:rsidRPr="009D51EE">
        <w:rPr>
          <w:lang w:val="en-US"/>
        </w:rPr>
        <w:t xml:space="preserve"> ________________, </w:t>
      </w:r>
      <w:r w:rsidRPr="009D51EE">
        <w:t>с</w:t>
      </w:r>
      <w:r w:rsidRPr="009D51EE">
        <w:rPr>
          <w:lang w:val="en-US"/>
        </w:rPr>
        <w:t xml:space="preserve"> </w:t>
      </w:r>
      <w:r w:rsidRPr="009D51EE">
        <w:t>одной</w:t>
      </w:r>
      <w:r w:rsidRPr="009D51EE">
        <w:rPr>
          <w:lang w:val="en-US"/>
        </w:rPr>
        <w:t xml:space="preserve"> </w:t>
      </w:r>
      <w:r w:rsidRPr="009D51EE">
        <w:t>стороны</w:t>
      </w:r>
      <w:r w:rsidRPr="009D51EE">
        <w:rPr>
          <w:lang w:val="en-US"/>
        </w:rPr>
        <w:t xml:space="preserve">, </w:t>
      </w:r>
      <w:r w:rsidRPr="009D51EE">
        <w:t>и</w:t>
      </w:r>
      <w:r w:rsidRPr="009D51EE">
        <w:rPr>
          <w:lang w:val="en-US"/>
        </w:rPr>
        <w:t xml:space="preserve"> </w:t>
      </w:r>
      <w:r w:rsidRPr="009D51EE">
        <w:rPr>
          <w:rStyle w:val="a7"/>
          <w:color w:val="auto"/>
          <w:u w:val="none"/>
          <w:lang w:val="en-US" w:eastAsia="en-US"/>
        </w:rPr>
        <w:t xml:space="preserve">________________, </w:t>
      </w:r>
      <w:r w:rsidRPr="009D51EE">
        <w:t>именуем</w:t>
      </w:r>
      <w:r w:rsidR="002C58F0" w:rsidRPr="009D51EE">
        <w:t>ое</w:t>
      </w:r>
      <w:r w:rsidR="002C58F0" w:rsidRPr="009D51EE">
        <w:rPr>
          <w:lang w:val="en-US"/>
        </w:rPr>
        <w:t>(</w:t>
      </w:r>
      <w:r w:rsidR="000B03FD" w:rsidRPr="009D51EE">
        <w:t>ая</w:t>
      </w:r>
      <w:r w:rsidR="000B03FD" w:rsidRPr="009D51EE">
        <w:rPr>
          <w:lang w:val="en-US"/>
        </w:rPr>
        <w:t>,</w:t>
      </w:r>
      <w:r w:rsidRPr="009D51EE">
        <w:t>ый</w:t>
      </w:r>
      <w:r w:rsidR="002C58F0" w:rsidRPr="009D51EE">
        <w:rPr>
          <w:lang w:val="en-US"/>
        </w:rPr>
        <w:t>)</w:t>
      </w:r>
      <w:r w:rsidRPr="009D51EE">
        <w:rPr>
          <w:lang w:val="en-US"/>
        </w:rPr>
        <w:t xml:space="preserve"> </w:t>
      </w:r>
      <w:r w:rsidRPr="009D51EE">
        <w:t>в</w:t>
      </w:r>
      <w:r w:rsidRPr="009D51EE">
        <w:rPr>
          <w:lang w:val="en-US"/>
        </w:rPr>
        <w:t xml:space="preserve"> </w:t>
      </w:r>
      <w:r w:rsidRPr="009D51EE">
        <w:t>дальнейшем</w:t>
      </w:r>
      <w:r w:rsidRPr="009D51EE">
        <w:rPr>
          <w:lang w:val="en-US"/>
        </w:rPr>
        <w:t xml:space="preserve"> «Подрядчик</w:t>
      </w:r>
      <w:r w:rsidRPr="009D51EE">
        <w:rPr>
          <w:rStyle w:val="a7"/>
          <w:color w:val="auto"/>
          <w:u w:val="none"/>
          <w:lang w:val="en-US" w:eastAsia="en-US"/>
        </w:rPr>
        <w:t/>
      </w:r>
      <w:r w:rsidRPr="009D51EE">
        <w:rPr>
          <w:lang w:val="en-US"/>
        </w:rPr>
        <w:t xml:space="preserve">», </w:t>
      </w:r>
      <w:r w:rsidRPr="009D51EE">
        <w:t>в</w:t>
      </w:r>
      <w:r w:rsidRPr="009D51EE">
        <w:rPr>
          <w:lang w:val="en-US"/>
        </w:rPr>
        <w:t xml:space="preserve"> </w:t>
      </w:r>
      <w:r w:rsidRPr="009D51EE">
        <w:t>лице</w:t>
      </w:r>
      <w:r w:rsidRPr="009D51EE">
        <w:rPr>
          <w:lang w:val="en-US"/>
        </w:rPr>
        <w:t xml:space="preserve"> ________________ ________________, </w:t>
      </w:r>
      <w:r w:rsidRPr="009D51EE">
        <w:t>действующего</w:t>
      </w:r>
      <w:r w:rsidRPr="009D51EE">
        <w:rPr>
          <w:lang w:val="en-US"/>
        </w:rPr>
        <w:t xml:space="preserve"> </w:t>
      </w:r>
      <w:r w:rsidRPr="009D51EE">
        <w:t>на</w:t>
      </w:r>
      <w:r w:rsidRPr="009D51EE">
        <w:rPr>
          <w:lang w:val="en-US"/>
        </w:rPr>
        <w:t xml:space="preserve"> </w:t>
      </w:r>
      <w:r w:rsidRPr="009D51EE">
        <w:t>основании</w:t>
      </w:r>
      <w:r w:rsidRPr="009D51EE">
        <w:rPr>
          <w:lang w:val="en-US"/>
        </w:rPr>
        <w:t xml:space="preserve"> ________________, </w:t>
      </w:r>
      <w:r w:rsidRPr="009D51EE">
        <w:t>с</w:t>
      </w:r>
      <w:r w:rsidRPr="009D51EE">
        <w:rPr>
          <w:lang w:val="en-US"/>
        </w:rPr>
        <w:t xml:space="preserve"> </w:t>
      </w:r>
      <w:r w:rsidRPr="009D51EE">
        <w:t>другой</w:t>
      </w:r>
      <w:r w:rsidRPr="009D51EE">
        <w:rPr>
          <w:lang w:val="en-US"/>
        </w:rPr>
        <w:t xml:space="preserve"> </w:t>
      </w:r>
      <w:r w:rsidRPr="009D51EE">
        <w:t>стороны</w:t>
      </w:r>
      <w:r w:rsidRPr="009D51EE">
        <w:rPr>
          <w:lang w:val="en-US"/>
        </w:rPr>
        <w:t xml:space="preserve">, </w:t>
      </w:r>
      <w:r w:rsidRPr="009D51EE">
        <w:t>а</w:t>
      </w:r>
      <w:r w:rsidRPr="009D51EE">
        <w:rPr>
          <w:lang w:val="en-US"/>
        </w:rPr>
        <w:t xml:space="preserve"> </w:t>
      </w:r>
      <w:r w:rsidRPr="009D51EE">
        <w:t>вместе</w:t>
      </w:r>
      <w:r w:rsidRPr="009D51EE">
        <w:rPr>
          <w:lang w:val="en-US"/>
        </w:rPr>
        <w:t xml:space="preserve"> </w:t>
      </w:r>
      <w:r w:rsidRPr="009D51EE">
        <w:t>именуемые</w:t>
      </w:r>
      <w:r w:rsidRPr="009D51EE">
        <w:rPr>
          <w:lang w:val="en-US"/>
        </w:rPr>
        <w:t xml:space="preserve"> «</w:t>
      </w:r>
      <w:r w:rsidRPr="009D51EE">
        <w:t>Стороны</w:t>
      </w:r>
      <w:r w:rsidRPr="009D51EE">
        <w:rPr>
          <w:lang w:val="en-US"/>
        </w:rPr>
        <w:t xml:space="preserve">» </w:t>
      </w:r>
      <w:r w:rsidRPr="009D51EE">
        <w:t>и</w:t>
      </w:r>
      <w:r w:rsidRPr="009D51EE">
        <w:rPr>
          <w:lang w:val="en-US"/>
        </w:rPr>
        <w:t xml:space="preserve"> </w:t>
      </w:r>
      <w:r w:rsidRPr="009D51EE">
        <w:t>каждый</w:t>
      </w:r>
      <w:r w:rsidRPr="009D51EE">
        <w:rPr>
          <w:lang w:val="en-US"/>
        </w:rPr>
        <w:t xml:space="preserve"> </w:t>
      </w:r>
      <w:r w:rsidRPr="009D51EE">
        <w:t>в</w:t>
      </w:r>
      <w:r w:rsidRPr="009D51EE">
        <w:rPr>
          <w:lang w:val="en-US"/>
        </w:rPr>
        <w:t xml:space="preserve"> </w:t>
      </w:r>
      <w:r w:rsidRPr="009D51EE">
        <w:t>отдельности</w:t>
      </w:r>
      <w:r w:rsidRPr="009D51EE">
        <w:rPr>
          <w:lang w:val="en-US"/>
        </w:rPr>
        <w:t xml:space="preserve"> «</w:t>
      </w:r>
      <w:r w:rsidRPr="009D51EE">
        <w:t>Сторона</w:t>
      </w:r>
      <w:r w:rsidRPr="009D51EE">
        <w:rPr>
          <w:lang w:val="en-US"/>
        </w:rPr>
        <w:t xml:space="preserve">», </w:t>
      </w:r>
      <w:r w:rsidRPr="009D51EE">
        <w:t>с</w:t>
      </w:r>
      <w:r w:rsidRPr="009D51EE">
        <w:rPr>
          <w:lang w:val="en-US"/>
        </w:rPr>
        <w:t xml:space="preserve"> </w:t>
      </w:r>
      <w:r w:rsidRPr="009D51EE">
        <w:t>соблюдением</w:t>
      </w:r>
      <w:r w:rsidRPr="009D51EE">
        <w:rPr>
          <w:lang w:val="en-US"/>
        </w:rPr>
        <w:t xml:space="preserve"> </w:t>
      </w:r>
      <w:r w:rsidRPr="009D51EE">
        <w:t>требований</w:t>
      </w:r>
      <w:r w:rsidRPr="009D51EE">
        <w:rPr>
          <w:lang w:val="en-US"/>
        </w:rPr>
        <w:t xml:space="preserve"> </w:t>
      </w:r>
      <w:r w:rsidRPr="009D51EE">
        <w:t>Гражданского</w:t>
      </w:r>
      <w:r w:rsidRPr="009D51EE">
        <w:rPr>
          <w:lang w:val="en-US"/>
        </w:rPr>
        <w:t xml:space="preserve"> </w:t>
      </w:r>
      <w:r w:rsidRPr="009D51EE">
        <w:t>кодекса</w:t>
      </w:r>
      <w:r w:rsidRPr="009D51EE">
        <w:rPr>
          <w:lang w:val="en-US"/>
        </w:rPr>
        <w:t xml:space="preserve"> </w:t>
      </w:r>
      <w:r w:rsidRPr="009D51EE">
        <w:t>Российской</w:t>
      </w:r>
      <w:r w:rsidRPr="009D51EE">
        <w:rPr>
          <w:lang w:val="en-US"/>
        </w:rPr>
        <w:t xml:space="preserve"> </w:t>
      </w:r>
      <w:r w:rsidRPr="009D51EE">
        <w:t>Федерации</w:t>
      </w:r>
      <w:r w:rsidRPr="009D51EE">
        <w:rPr>
          <w:lang w:val="en-US"/>
        </w:rPr>
        <w:t xml:space="preserve"> (</w:t>
      </w:r>
      <w:r w:rsidRPr="009D51EE">
        <w:t>далее</w:t>
      </w:r>
      <w:r w:rsidRPr="009D51EE">
        <w:rPr>
          <w:lang w:val="en-US"/>
        </w:rPr>
        <w:t xml:space="preserve"> – </w:t>
      </w:r>
      <w:r w:rsidRPr="009D51EE">
        <w:t>Гражданский</w:t>
      </w:r>
      <w:r w:rsidRPr="009D51EE">
        <w:rPr>
          <w:lang w:val="en-US"/>
        </w:rPr>
        <w:t xml:space="preserve"> </w:t>
      </w:r>
      <w:r w:rsidRPr="009D51EE">
        <w:t>кодекс</w:t>
      </w:r>
      <w:r w:rsidRPr="009D51EE">
        <w:rPr>
          <w:lang w:val="en-US"/>
        </w:rPr>
        <w:t xml:space="preserve">), </w:t>
      </w:r>
      <w:r w:rsidRPr="009D51EE">
        <w:t>Федерального</w:t>
      </w:r>
      <w:r w:rsidRPr="009D51EE">
        <w:rPr>
          <w:lang w:val="en-US"/>
        </w:rPr>
        <w:t xml:space="preserve"> </w:t>
      </w:r>
      <w:r w:rsidRPr="009D51EE">
        <w:t>закона</w:t>
      </w:r>
      <w:r w:rsidRPr="009D51EE">
        <w:rPr>
          <w:lang w:val="en-US"/>
        </w:rPr>
        <w:t xml:space="preserve"> </w:t>
      </w:r>
      <w:r w:rsidRPr="009D51EE">
        <w:t>от</w:t>
      </w:r>
      <w:r w:rsidRPr="009D51EE">
        <w:rPr>
          <w:lang w:val="en-US"/>
        </w:rPr>
        <w:t xml:space="preserve"> 05.04.2013 № 44-</w:t>
      </w:r>
      <w:r w:rsidRPr="009D51EE">
        <w:t>ФЗ</w:t>
      </w:r>
      <w:r w:rsidRPr="009D51EE">
        <w:rPr>
          <w:lang w:val="en-US"/>
        </w:rPr>
        <w:t xml:space="preserve"> «</w:t>
      </w:r>
      <w:r w:rsidRPr="009D51EE">
        <w:t>О</w:t>
      </w:r>
      <w:r w:rsidRPr="009D51EE">
        <w:rPr>
          <w:lang w:val="en-US"/>
        </w:rPr>
        <w:t xml:space="preserve"> </w:t>
      </w:r>
      <w:r w:rsidRPr="009D51EE">
        <w:t>контрактной</w:t>
      </w:r>
      <w:r w:rsidRPr="009D51EE">
        <w:rPr>
          <w:lang w:val="en-US"/>
        </w:rPr>
        <w:t xml:space="preserve"> </w:t>
      </w:r>
      <w:r w:rsidRPr="009D51EE">
        <w:t>системе</w:t>
      </w:r>
      <w:r w:rsidRPr="009D51EE">
        <w:rPr>
          <w:lang w:val="en-US"/>
        </w:rPr>
        <w:t xml:space="preserve"> </w:t>
      </w:r>
      <w:r w:rsidRPr="009D51EE">
        <w:t>в</w:t>
      </w:r>
      <w:r w:rsidRPr="009D51EE">
        <w:rPr>
          <w:lang w:val="en-US"/>
        </w:rPr>
        <w:t xml:space="preserve"> </w:t>
      </w:r>
      <w:r w:rsidRPr="009D51EE">
        <w:t>сфере</w:t>
      </w:r>
      <w:r w:rsidRPr="009D51EE">
        <w:rPr>
          <w:lang w:val="en-US"/>
        </w:rPr>
        <w:t xml:space="preserve"> </w:t>
      </w:r>
      <w:r w:rsidRPr="009D51EE">
        <w:t>закупок</w:t>
      </w:r>
      <w:r w:rsidRPr="009D51EE">
        <w:rPr>
          <w:lang w:val="en-US"/>
        </w:rPr>
        <w:t xml:space="preserve"> </w:t>
      </w:r>
      <w:r w:rsidRPr="009D51EE">
        <w:t>товаров</w:t>
      </w:r>
      <w:r w:rsidRPr="009D51EE">
        <w:rPr>
          <w:lang w:val="en-US"/>
        </w:rPr>
        <w:t xml:space="preserve">, </w:t>
      </w:r>
      <w:r w:rsidRPr="009D51EE">
        <w:t>работ</w:t>
      </w:r>
      <w:r w:rsidRPr="009D51EE">
        <w:rPr>
          <w:lang w:val="en-US"/>
        </w:rPr>
        <w:t xml:space="preserve">, </w:t>
      </w:r>
      <w:r w:rsidRPr="009D51EE">
        <w:t>услуг</w:t>
      </w:r>
      <w:r w:rsidRPr="009D51EE">
        <w:rPr>
          <w:lang w:val="en-US"/>
        </w:rPr>
        <w:t xml:space="preserve"> </w:t>
      </w:r>
      <w:r w:rsidRPr="009D51EE">
        <w:t>для</w:t>
      </w:r>
      <w:r w:rsidRPr="009D51EE">
        <w:rPr>
          <w:lang w:val="en-US"/>
        </w:rPr>
        <w:t xml:space="preserve"> </w:t>
      </w:r>
      <w:r w:rsidRPr="009D51EE">
        <w:t>обеспечения</w:t>
      </w:r>
      <w:r w:rsidRPr="009D51EE">
        <w:rPr>
          <w:lang w:val="en-US"/>
        </w:rPr>
        <w:t xml:space="preserve"> </w:t>
      </w:r>
      <w:r w:rsidRPr="009D51EE">
        <w:t>государственных</w:t>
      </w:r>
      <w:r w:rsidRPr="009D51EE">
        <w:rPr>
          <w:lang w:val="en-US"/>
        </w:rPr>
        <w:t xml:space="preserve"> </w:t>
      </w:r>
      <w:r w:rsidRPr="009D51EE">
        <w:t>и</w:t>
      </w:r>
      <w:r w:rsidRPr="009D51EE">
        <w:rPr>
          <w:lang w:val="en-US"/>
        </w:rPr>
        <w:t xml:space="preserve"> </w:t>
      </w:r>
      <w:r w:rsidRPr="009D51EE">
        <w:t>муниципальных</w:t>
      </w:r>
      <w:r w:rsidRPr="009D51EE">
        <w:rPr>
          <w:lang w:val="en-US"/>
        </w:rPr>
        <w:t xml:space="preserve"> </w:t>
      </w:r>
      <w:r w:rsidRPr="009D51EE">
        <w:t>нужд</w:t>
      </w:r>
      <w:r w:rsidRPr="009D51EE">
        <w:rPr>
          <w:lang w:val="en-US"/>
        </w:rPr>
        <w:t>» (</w:t>
      </w:r>
      <w:r w:rsidRPr="009D51EE">
        <w:t>далее</w:t>
      </w:r>
      <w:r w:rsidRPr="009D51EE">
        <w:rPr>
          <w:lang w:val="en-US"/>
        </w:rPr>
        <w:t xml:space="preserve"> – </w:t>
      </w:r>
      <w:r w:rsidRPr="009D51EE">
        <w:t>Федеральный</w:t>
      </w:r>
      <w:r w:rsidRPr="009D51EE">
        <w:rPr>
          <w:lang w:val="en-US"/>
        </w:rPr>
        <w:t xml:space="preserve"> </w:t>
      </w:r>
      <w:r w:rsidRPr="009D51EE">
        <w:t>закон</w:t>
      </w:r>
      <w:r w:rsidRPr="009D51EE">
        <w:rPr>
          <w:lang w:val="en-US"/>
        </w:rPr>
        <w:t xml:space="preserve"> № 44-</w:t>
      </w:r>
      <w:r w:rsidRPr="009D51EE">
        <w:t>ФЗ</w:t>
      </w:r>
      <w:r w:rsidRPr="009D51EE">
        <w:rPr>
          <w:lang w:val="en-US"/>
        </w:rPr>
        <w:t xml:space="preserve">) </w:t>
      </w:r>
      <w:r w:rsidRPr="009D51EE">
        <w:t>и</w:t>
      </w:r>
      <w:r w:rsidRPr="009D51EE">
        <w:rPr>
          <w:lang w:val="en-US"/>
        </w:rPr>
        <w:t xml:space="preserve"> </w:t>
      </w:r>
      <w:r w:rsidRPr="009D51EE">
        <w:t>иных</w:t>
      </w:r>
      <w:r w:rsidRPr="009D51EE">
        <w:rPr>
          <w:lang w:val="en-US"/>
        </w:rPr>
        <w:t xml:space="preserve"> </w:t>
      </w:r>
      <w:r w:rsidRPr="009D51EE">
        <w:t>правовых</w:t>
      </w:r>
      <w:r w:rsidRPr="009D51EE">
        <w:rPr>
          <w:lang w:val="en-US"/>
        </w:rPr>
        <w:t xml:space="preserve"> </w:t>
      </w:r>
      <w:r w:rsidRPr="009D51EE">
        <w:t>актов</w:t>
      </w:r>
      <w:r w:rsidRPr="009D51EE">
        <w:rPr>
          <w:lang w:val="en-US"/>
        </w:rPr>
        <w:t xml:space="preserve"> </w:t>
      </w:r>
      <w:r w:rsidRPr="009D51EE">
        <w:t>Российской</w:t>
      </w:r>
      <w:r w:rsidRPr="009D51EE">
        <w:rPr>
          <w:lang w:val="en-US"/>
        </w:rPr>
        <w:t xml:space="preserve"> </w:t>
      </w:r>
      <w:r w:rsidRPr="009D51EE">
        <w:t>Федерации</w:t>
      </w:r>
      <w:r w:rsidRPr="009D51EE">
        <w:rPr>
          <w:lang w:val="en-US"/>
        </w:rPr>
        <w:t xml:space="preserve"> </w:t>
      </w:r>
      <w:r w:rsidRPr="009D51EE">
        <w:t>и</w:t>
      </w:r>
      <w:r w:rsidRPr="009D51EE">
        <w:rPr>
          <w:lang w:val="en-US"/>
        </w:rPr>
        <w:t xml:space="preserve"> </w:t>
      </w:r>
      <w:r w:rsidRPr="009D51EE">
        <w:t>Московской</w:t>
      </w:r>
      <w:r w:rsidRPr="009D51EE">
        <w:rPr>
          <w:lang w:val="en-US"/>
        </w:rPr>
        <w:t xml:space="preserve"> </w:t>
      </w:r>
      <w:r w:rsidRPr="009D51EE">
        <w:t>области</w:t>
      </w:r>
      <w:r w:rsidRPr="009D51EE">
        <w:rPr>
          <w:lang w:val="en-US"/>
        </w:rPr>
        <w:t xml:space="preserve">, </w:t>
      </w:r>
      <w:r w:rsidRPr="009D51EE">
        <w:t>на</w:t>
      </w:r>
      <w:r w:rsidRPr="009D51EE">
        <w:rPr>
          <w:lang w:val="en-US"/>
        </w:rPr>
        <w:t xml:space="preserve"> </w:t>
      </w:r>
      <w:r w:rsidRPr="009D51EE">
        <w:t>основании</w:t>
      </w:r>
      <w:r w:rsidRPr="009D51EE">
        <w:rPr>
          <w:lang w:val="en-US"/>
        </w:rPr>
        <w:t xml:space="preserve"> </w:t>
      </w:r>
      <w:r w:rsidR="00FA2EDB" w:rsidRPr="009D51EE">
        <w:rPr>
          <w:lang w:val="en-US"/>
        </w:rPr>
        <w:t xml:space="preserve">___________</w:t>
      </w:r>
      <w:r w:rsidR="00FA2EDB" w:rsidRPr="009D51EE">
        <w:rPr>
          <w:noProof/>
          <w:lang w:val="en-US"/>
        </w:rPr>
        <w:t/>
      </w:r>
      <w:r w:rsidR="00FA2EDB" w:rsidRPr="009D51EE">
        <w:rPr>
          <w:lang w:val="en-US"/>
        </w:rPr>
        <w:t xml:space="preserve"/>
      </w:r>
      <w:r w:rsidRPr="009D51EE">
        <w:rPr>
          <w:lang w:val="en-US"/>
        </w:rPr>
        <w:t xml:space="preserve">, </w:t>
      </w:r>
      <w:r w:rsidRPr="009D51EE">
        <w:t>заключили</w:t>
      </w:r>
      <w:r w:rsidRPr="009D51EE">
        <w:rPr>
          <w:lang w:val="en-US"/>
        </w:rPr>
        <w:t xml:space="preserve"> </w:t>
      </w:r>
      <w:r w:rsidRPr="009D51EE">
        <w:t>настоящий</w:t>
      </w:r>
      <w:r w:rsidRPr="009D51EE">
        <w:rPr>
          <w:lang w:val="en-US"/>
        </w:rPr>
        <w:t xml:space="preserve"> </w:t>
      </w:r>
      <w:r w:rsidR="00B917F9" w:rsidRPr="009D51EE">
        <w:rPr>
          <w:lang w:val="en-US"/>
        </w:rPr>
        <w:t/>
      </w:r>
      <w:r w:rsidRPr="009D51EE">
        <w:rPr>
          <w:lang w:val="en-US"/>
        </w:rPr>
        <w:t xml:space="preserve"/>
      </w:r>
      <w:r w:rsidR="00B917F9" w:rsidRPr="009D51EE">
        <w:rPr>
          <w:lang w:val="en-US"/>
        </w:rPr>
        <w:t xml:space="preserve">контракт</w:t>
      </w:r>
      <w:r w:rsidR="00E9521A" w:rsidRPr="009D51EE">
        <w:rPr>
          <w:lang w:val="en-US" w:eastAsia="en-US"/>
        </w:rPr>
        <w:t xml:space="preserve"> (</w:t>
      </w:r>
      <w:r w:rsidR="00E9521A" w:rsidRPr="009D51EE">
        <w:rPr>
          <w:lang w:eastAsia="en-US"/>
        </w:rPr>
        <w:t>далее</w:t>
      </w:r>
      <w:r w:rsidR="00E9521A" w:rsidRPr="009D51EE">
        <w:rPr>
          <w:lang w:val="en-US" w:eastAsia="en-US"/>
        </w:rPr>
        <w:t xml:space="preserve"> – </w:t>
      </w:r>
      <w:r w:rsidR="00E9521A" w:rsidRPr="009D51EE">
        <w:rPr>
          <w:lang w:eastAsia="en-US"/>
        </w:rPr>
        <w:t>Контракт</w:t>
      </w:r>
      <w:r w:rsidR="00E9521A" w:rsidRPr="009D51EE">
        <w:rPr>
          <w:lang w:val="en-US" w:eastAsia="en-US"/>
        </w:rPr>
        <w:t xml:space="preserve">) </w:t>
      </w:r>
      <w:r w:rsidR="00E9521A" w:rsidRPr="009D51EE">
        <w:rPr>
          <w:lang w:eastAsia="en-US"/>
        </w:rPr>
        <w:t>о</w:t>
      </w:r>
      <w:r w:rsidR="00E9521A" w:rsidRPr="009D51EE">
        <w:rPr>
          <w:lang w:val="en-US" w:eastAsia="en-US"/>
        </w:rPr>
        <w:t xml:space="preserve"> </w:t>
      </w:r>
      <w:r w:rsidR="00E9521A" w:rsidRPr="009D51EE">
        <w:rPr>
          <w:lang w:eastAsia="en-US"/>
        </w:rPr>
        <w:t>нижеследующем</w:t>
      </w:r>
      <w:r w:rsidR="00E9521A" w:rsidRPr="009D51EE">
        <w:rPr>
          <w:lang w:val="en-US" w:eastAsia="en-US"/>
        </w:rPr>
        <w:t>.</w:t>
      </w:r>
    </w:p>
    <w:p w14:paraId="6A7841B3" w14:textId="015A3402" w:rsidR="00E9521A" w:rsidRPr="009D51EE" w:rsidRDefault="00E9521A" w:rsidP="00FB3AA7">
      <w:pPr>
        <w:pStyle w:val="a"/>
      </w:pPr>
      <w:r w:rsidRPr="009D51EE">
        <w:t>Предмет Контракта</w:t>
      </w:r>
    </w:p>
    <w:p w14:paraId="5C506372" w14:textId="52C9E309" w:rsidR="001B4D90" w:rsidRPr="009D51EE" w:rsidRDefault="003F3674" w:rsidP="003B003E">
      <w:pPr>
        <w:pStyle w:val="a0"/>
      </w:pPr>
      <w:r w:rsidRPr="009D51EE">
        <w:t xml:space="preserve">Подрядчик</w:t>
      </w:r>
      <w:r w:rsidRPr="009D51EE">
        <w:rPr>
          <w:rStyle w:val="a7"/>
          <w:color w:val="auto"/>
          <w:u w:val="none"/>
        </w:rPr>
        <w:t/>
      </w:r>
      <w:r w:rsidRPr="009D51EE">
        <w:t xml:space="preserve"/>
      </w:r>
      <w:r w:rsidR="00A54C4C" w:rsidRPr="009D51EE">
        <w:t xml:space="preserve"> принимает на себя обязательство </w:t>
      </w:r>
      <w:r w:rsidR="003B003E" w:rsidRPr="009D51EE">
        <w:t xml:space="preserve">выполнить инженерные изыскания, осуществить подготовку проектной и рабочей документации</w:t>
      </w:r>
      <w:r w:rsidR="003745C4" w:rsidRPr="009D51EE">
        <w:t xml:space="preserve">, </w:t>
      </w:r>
      <w:r w:rsidR="00333CD8" w:rsidRPr="009D51EE">
        <w:t xml:space="preserve">работы по капитальному ремонту объекта капитального строительства</w:t>
      </w:r>
      <w:r w:rsidR="003B003E" w:rsidRPr="009D51EE">
        <w:rPr>
          <w:lang w:val="en-US"/>
        </w:rPr>
        <w:t/>
      </w:r>
      <w:r w:rsidR="00333CD8" w:rsidRPr="009D51EE">
        <w:t xml:space="preserve"/>
      </w:r>
      <w:r w:rsidR="00765D21" w:rsidRPr="009D51EE">
        <w:t xml:space="preserve">: </w:t>
      </w:r>
      <w:r w:rsidR="00A54C4C" w:rsidRPr="009D51EE">
        <w:t>«</w:t>
      </w:r>
      <w:r w:rsidR="00D674D7" w:rsidRPr="009D51EE">
        <w:t xml:space="preserve">автомобильная дорога ТУ Обушковское д Козенки Дорога от примыкания к региональной дороге ММК П. Слобода Нахабино- Чесноково, расположенного около д № 53 в д. Чесноково, проходящая между граниами д. Юрьево и д. Козенки и далее вдоль границы д Козенки до примыкания. км 0+645 - км 0+947 в городском округе Истра Московской области (Обустройство дополнительными линиями наружного освещения аварийно-опасных участков автомобильных дорог общего пользования регионального и межмуниципального значения Московской области)</w:t>
      </w:r>
      <w:r w:rsidR="00D674D7" w:rsidRPr="009D51EE">
        <w:rPr>
          <w:lang w:val="en-AU"/>
        </w:rPr>
        <w:t/>
      </w:r>
      <w:r w:rsidR="00D674D7" w:rsidRPr="009D51EE">
        <w:t xml:space="preserve"/>
      </w:r>
      <w:r w:rsidR="00A54C4C" w:rsidRPr="009D51EE">
        <w:t>»</w:t>
      </w:r>
      <w:r w:rsidR="00D674D7" w:rsidRPr="009D51EE">
        <w:t xml:space="preserve"> (далее – </w:t>
      </w:r>
      <w:r w:rsidR="003745C4" w:rsidRPr="009D51EE">
        <w:t xml:space="preserve">работы, </w:t>
      </w:r>
      <w:r w:rsidR="00D674D7" w:rsidRPr="009D51EE">
        <w:t>объект</w:t>
      </w:r>
      <w:r w:rsidR="003745C4" w:rsidRPr="009D51EE">
        <w:t xml:space="preserve"> соответственно</w:t>
      </w:r>
      <w:r w:rsidR="00D674D7" w:rsidRPr="009D51EE">
        <w:t>)</w:t>
      </w:r>
      <w:r w:rsidR="00285BCF" w:rsidRPr="009D51EE">
        <w:t xml:space="preserve"> </w:t>
      </w:r>
      <w:r w:rsidR="006D20B3" w:rsidRPr="009D51EE">
        <w:t xml:space="preserve">и </w:t>
      </w:r>
      <w:r w:rsidR="00864882" w:rsidRPr="009D51EE">
        <w:t>передать</w:t>
      </w:r>
      <w:r w:rsidR="006D20B3" w:rsidRPr="009D51EE">
        <w:t xml:space="preserve"> результат</w:t>
      </w:r>
      <w:r w:rsidR="00864882" w:rsidRPr="009D51EE">
        <w:t xml:space="preserve"> работ</w:t>
      </w:r>
      <w:r w:rsidR="00A2412F" w:rsidRPr="009D51EE">
        <w:t xml:space="preserve"> Заказчику </w:t>
      </w:r>
      <w:r w:rsidR="00405C6E" w:rsidRPr="009D51EE">
        <w:t>в обусловленные Контрактом сроки</w:t>
      </w:r>
      <w:r w:rsidR="001B4D90" w:rsidRPr="009D51EE">
        <w:t xml:space="preserve">, а Заказчик обязуется принять и оплатить </w:t>
      </w:r>
      <w:r w:rsidR="00864882" w:rsidRPr="009D51EE">
        <w:t>результат работ</w:t>
      </w:r>
      <w:r w:rsidR="001B4D90" w:rsidRPr="009D51EE">
        <w:t xml:space="preserve">, в порядке и </w:t>
      </w:r>
      <w:r w:rsidR="0041023B" w:rsidRPr="009D51EE">
        <w:t>на</w:t>
      </w:r>
      <w:r w:rsidR="001B4D90" w:rsidRPr="009D51EE">
        <w:t xml:space="preserve"> условия</w:t>
      </w:r>
      <w:r w:rsidR="0041023B" w:rsidRPr="009D51EE">
        <w:t>х</w:t>
      </w:r>
      <w:r w:rsidR="001B4D90" w:rsidRPr="009D51EE">
        <w:t>, предусмотренн</w:t>
      </w:r>
      <w:r w:rsidR="0041023B" w:rsidRPr="009D51EE">
        <w:t>ых</w:t>
      </w:r>
      <w:r w:rsidR="003745C4" w:rsidRPr="009D51EE">
        <w:t xml:space="preserve"> Контрактом, в том числе:</w:t>
      </w:r>
    </w:p>
    <w:p w14:paraId="3D1FBE06" w14:textId="3F154CEA" w:rsidR="003745C4" w:rsidRPr="009D51EE" w:rsidRDefault="003745C4" w:rsidP="003B003E">
      <w:pPr>
        <w:pStyle w:val="a1"/>
      </w:pPr>
      <w:r w:rsidRPr="009D51EE">
        <w:t xml:space="preserve">Подрядчик обязуется </w:t>
      </w:r>
      <w:r w:rsidR="003B003E" w:rsidRPr="009D51EE">
        <w:t xml:space="preserve">выполнить инженерные изыскания, осуществить подготовку проектной и рабочей документации</w:t>
      </w:r>
      <w:r w:rsidRPr="009D51EE">
        <w:t xml:space="preserve"> в соответствии с Заданием на выполнение инженерных изысканий и (или) проектирование</w:t>
      </w:r>
      <w:r w:rsidR="00813C53" w:rsidRPr="009D51EE">
        <w:t xml:space="preserve"> (описанием объекта закупки)</w:t>
      </w:r>
      <w:r w:rsidRPr="009D51EE">
        <w:t>, являющимся приложением 5 к Контракту (далее – работы по проектированию, Задание соответственно), в сроки, установленные Контрактом.</w:t>
      </w:r>
    </w:p>
    <w:p w14:paraId="05C9CC17" w14:textId="00CA8FCD" w:rsidR="003745C4" w:rsidRPr="009D51EE" w:rsidRDefault="003745C4" w:rsidP="003745C4">
      <w:r w:rsidRPr="009D51EE">
        <w:t>Результатом выполненных работ по проектированию является проектная документация и (или) документ, содержащий результаты инженерных изысканий при наличии положительного заключения экспертизы проектной документации и (или) результатов инженерных изысканий (в случае, если в соответствии с Градостроительным кодексом Российской Федерации (далее – Градостроительный кодекс) проведение экспертизы проектной документации и (или) результатов инженерных изысканий является обязательным)</w:t>
      </w:r>
      <w:r w:rsidR="00E06F29" w:rsidRPr="009D51EE">
        <w:t xml:space="preserve"> (далее – государственная экспертиза).</w:t>
      </w:r>
    </w:p>
    <w:p w14:paraId="29A75504" w14:textId="77777777" w:rsidR="003745C4" w:rsidRPr="009D51EE" w:rsidRDefault="003745C4" w:rsidP="003745C4">
      <w:r w:rsidRPr="009D51EE">
        <w:t>Результатом выполненных работ по разработке рабочей документации является рабочая документация в объеме, необходимом для выполнения работ и ввода в эксплуатацию объекта, получившая все необходимые согласования, разрешения и заключения во всех службах, ведомствах и организациях.</w:t>
      </w:r>
    </w:p>
    <w:p>
      <w:r>
        <w:t>1.1.2. Подрядчик обязуется обеспечить выполнение работ по капитальному ремонту объекта в соответствии с проектной документацией и рабочей документацией, разработанными в ходе исполнения Контракта в соответствии с подпунктом 1.1.1 пункта 1.1 Контракта (далее – работы по капитальному ремонту, Проект соответственно), в сроки, предусмотренные Контрактом, в соответствии с графиком выполнения строительно-монтажных работ, который является разделом 1 приложения 2 к Контракту «Сведения об обязательствах сторон и порядке оплаты (график исполнения контракта)» и его неотъемлемой частью (далее – График выполнения строительно-монтажных работ, приложение 2 к Контракту соответственно).</w:t>
      </w:r>
    </w:p>
    <w:p>
      <w:r>
        <w:t>Объем и содержание работ, подлежащих выполнению, требования к качеству выполняемых Подрядчиком работ, а также требования к порядку и способу их выполнения Подрядчиком, определяются Проектом, сметой контракта (приложение 1 к Контракту «Сведения об объектах закупки»; далее – Смета контракта, приложение 1 к Контракту) и иными условиями Контракта.</w:t>
      </w:r>
    </w:p>
    <w:p>
      <w:r>
        <w:t>1.2. Результатом выполненной работы по Контракту является объект, в отношении которого окончены работы по капитальному ремонту, введенный в эксплуатацию.</w:t>
      </w:r>
    </w:p>
    <w:p w14:paraId="40BDE22B" w14:textId="77777777" w:rsidR="009B0FC9" w:rsidRPr="009B0FC9" w:rsidRDefault="009B0FC9" w:rsidP="009B0FC9">
      <w:pPr>
        <w:pStyle w:val="afb"/>
        <w:numPr>
          <w:ilvl w:val="1"/>
          <w:numId w:val="1"/>
        </w:numPr>
        <w:ind w:left="0" w:firstLine="709"/>
        <w:contextualSpacing w:val="0"/>
        <w:outlineLvl w:val="1"/>
        <w:rPr>
          <w:rFonts w:eastAsiaTheme="majorEastAsia" w:cstheme="majorBidi"/>
          <w:vanish/>
          <w:szCs w:val="26"/>
          <w:lang w:eastAsia="en-US"/>
        </w:rPr>
      </w:pPr>
    </w:p>
    <w:p w14:paraId="33BF1A77" w14:textId="6EBF6CCD" w:rsidR="00C15C0E" w:rsidRPr="009D51EE" w:rsidRDefault="00C15C0E" w:rsidP="009B0FC9">
      <w:pPr>
        <w:pStyle w:val="a0"/>
      </w:pPr>
      <w:r w:rsidRPr="009D51EE">
        <w:t>Идентификационный код закупки – ИКЗ:</w:t>
      </w:r>
      <w:r w:rsidR="002C7BD8" w:rsidRPr="009D51EE">
        <w:t xml:space="preserve"> </w:t>
      </w:r>
      <w:r w:rsidRPr="009D51EE">
        <w:t xml:space="preserve">252500000152550240100107940014211243.</w:t>
      </w:r>
    </w:p>
    <w:p w14:paraId="653109E6" w14:textId="1040F317" w:rsidR="00C15C0E" w:rsidRPr="009D51EE" w:rsidRDefault="00C15C0E" w:rsidP="00FB3AA7">
      <w:pPr>
        <w:pStyle w:val="a"/>
      </w:pPr>
      <w:bookmarkStart w:id="0" w:name="_Ref45703690"/>
      <w:r w:rsidRPr="009D51EE">
        <w:t>Цена Ко</w:t>
      </w:r>
      <w:r w:rsidR="001C6DA4" w:rsidRPr="009D51EE">
        <w:t>нтракта</w:t>
      </w:r>
      <w:bookmarkEnd w:id="0"/>
    </w:p>
    <w:p w14:paraId="19139D4E" w14:textId="14CA8F91" w:rsidR="00A3454A" w:rsidRPr="009D51EE" w:rsidRDefault="00A3454A" w:rsidP="00690287">
      <w:pPr>
        <w:pStyle w:val="a0"/>
      </w:pPr>
      <w:r w:rsidRPr="009D51EE">
        <w:t xml:space="preserve">Цена Контракта, является твердой, определена на весь срок исполнения Контракта и включает в себя стоимость работ по проектированию, стоимость работ по </w:t>
      </w:r>
      <w:r w:rsidR="00141CCD" w:rsidRPr="009D51EE">
        <w:t xml:space="preserve">капитальному ремонту</w:t>
      </w:r>
      <w:r w:rsidRPr="009D51EE">
        <w:t xml:space="preserve">, прибыль Подрядчика, уплату налогов, сборов, дру</w:t>
      </w:r>
      <w:r w:rsidR="00D317C7" w:rsidRPr="009D51EE">
        <w:t>гих обязательных платежей и иные</w:t>
      </w:r>
      <w:r w:rsidRPr="009D51EE">
        <w:t xml:space="preserve"> расход</w:t>
      </w:r>
      <w:r w:rsidR="00D317C7" w:rsidRPr="009D51EE">
        <w:t>ы</w:t>
      </w:r>
      <w:r w:rsidRPr="009D51EE">
        <w:t xml:space="preserve"> Подрядчика, связанны</w:t>
      </w:r>
      <w:r w:rsidR="00D317C7" w:rsidRPr="009D51EE">
        <w:t>е</w:t>
      </w:r>
      <w:r w:rsidRPr="009D51EE">
        <w:t xml:space="preserve"> с выполн</w:t>
      </w:r>
      <w:r w:rsidR="009567BD" w:rsidRPr="009D51EE">
        <w:t>ением обязательств по Контракту.</w:t>
      </w:r>
      <w:r w:rsidRPr="009D51EE">
        <w:t xml:space="preserve"> </w:t>
      </w:r>
      <w:r w:rsidR="009567BD" w:rsidRPr="009D51EE">
        <w:t xml:space="preserve">Цена Контракта составляет ________________ с учетом налога на добавленную стоимость по налоговой ставке</w:t>
      </w:r>
      <w:r w:rsidR="005501FE">
        <w:t>,</w:t>
      </w:r>
      <w:r w:rsidR="009567BD" w:rsidRPr="009D51EE">
        <w:t xml:space="preserve"> </w:t>
      </w:r>
      <w:r w:rsidR="005501FE">
        <w:t>указанной в приложении 1 к Контракту</w:t>
      </w:r>
      <w:r w:rsidR="009567BD" w:rsidRPr="009D51EE">
        <w:t xml:space="preserve"> (далее – Цена Контракта), а в случае если Контракт заключается с лицом, не являющимися в соответствии с законодательством Российской Федерации о налогах и сборах плательщиком </w:t>
      </w:r>
      <w:r w:rsidR="005501FE" w:rsidRPr="004006A0">
        <w:t>налога на добавленную стоимость</w:t>
      </w:r>
      <w:r w:rsidR="009567BD" w:rsidRPr="009D51EE">
        <w:t>, Цена Контракта</w:t>
      </w:r>
      <w:r w:rsidR="005501FE" w:rsidRPr="005501FE">
        <w:t xml:space="preserve"> </w:t>
      </w:r>
      <w:r w:rsidR="005501FE">
        <w:t>налогом</w:t>
      </w:r>
      <w:r w:rsidR="005501FE" w:rsidRPr="004006A0">
        <w:t xml:space="preserve"> на добавленную стоимость</w:t>
      </w:r>
      <w:r w:rsidR="005501FE" w:rsidRPr="009D51EE">
        <w:t xml:space="preserve"> </w:t>
      </w:r>
      <w:r w:rsidR="009567BD" w:rsidRPr="009D51EE">
        <w:t>не облагается.</w:t>
      </w:r>
    </w:p>
    <w:p w14:paraId="37B3017C" w14:textId="5B361F3F" w:rsidR="00F01237" w:rsidRPr="009D51EE" w:rsidRDefault="00F01237" w:rsidP="00F01237">
      <w:pPr>
        <w:pStyle w:val="a0"/>
      </w:pPr>
      <w:r w:rsidRPr="009D51EE">
        <w:lastRenderedPageBreak/>
        <w:t xml:space="preserve">Стоимость работ по проектированию, стоимость работ по </w:t>
      </w:r>
      <w:r w:rsidR="00141CCD" w:rsidRPr="009D51EE">
        <w:t xml:space="preserve">капитальному ремонту</w:t>
      </w:r>
      <w:r w:rsidRPr="009D51EE">
        <w:t xml:space="preserve"> указаны в приложении 1 к Контракту.</w:t>
      </w:r>
    </w:p>
    <w:p w14:paraId="2125460A" w14:textId="67F4166C" w:rsidR="002257E8" w:rsidRPr="009D51EE" w:rsidRDefault="00141CCD" w:rsidP="00015F39">
      <w:pPr>
        <w:pStyle w:val="a0"/>
      </w:pPr>
      <w:r w:rsidRPr="009D51EE">
        <w:t>Цена</w:t>
      </w:r>
      <w:r w:rsidR="007D75F1" w:rsidRPr="009D51EE">
        <w:t xml:space="preserve"> каждого</w:t>
      </w:r>
      <w:r w:rsidR="002257E8" w:rsidRPr="009D51EE">
        <w:t xml:space="preserve"> этап</w:t>
      </w:r>
      <w:r w:rsidR="007D75F1" w:rsidRPr="009D51EE">
        <w:t>а</w:t>
      </w:r>
      <w:r w:rsidR="002257E8" w:rsidRPr="009D51EE">
        <w:t xml:space="preserve"> исполнения Контракта указана </w:t>
      </w:r>
      <w:r w:rsidR="00765D21" w:rsidRPr="009D51EE">
        <w:t xml:space="preserve">в </w:t>
      </w:r>
      <w:r w:rsidR="007D75F1" w:rsidRPr="009D51EE">
        <w:t xml:space="preserve">разделе «Срок исполнения контракта (отдельных этапов исполнения контракта)» </w:t>
      </w:r>
      <w:r w:rsidR="00D317C7" w:rsidRPr="009D51EE">
        <w:t>приложении 2 к Контракту</w:t>
      </w:r>
      <w:r w:rsidR="002257E8" w:rsidRPr="009D51EE">
        <w:t>.</w:t>
      </w:r>
    </w:p>
    <w:p w14:paraId="597A4FDF" w14:textId="59DA3670" w:rsidR="009E0809" w:rsidRPr="009D51EE" w:rsidRDefault="00D07907" w:rsidP="00FB3AA7">
      <w:pPr>
        <w:pStyle w:val="a0"/>
      </w:pPr>
      <w:r w:rsidRPr="009D51EE">
        <w:t>Сумма</w:t>
      </w:r>
      <w:r w:rsidR="009E0809" w:rsidRPr="009D51EE">
        <w:t>,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5746F9AD" w14:textId="782F44A6" w:rsidR="009E0809" w:rsidRPr="009D51EE" w:rsidRDefault="00D07907" w:rsidP="00FB3AA7">
      <w:pPr>
        <w:pStyle w:val="a0"/>
      </w:pPr>
      <w:r w:rsidRPr="009D51EE">
        <w:t xml:space="preserve">Источник </w:t>
      </w:r>
      <w:r w:rsidR="009E0809" w:rsidRPr="009D51EE">
        <w:t>финансирования:</w:t>
      </w:r>
    </w:p>
    <w:tbl>
      <w:tblPr>
        <w:tblStyle w:val="aa"/>
        <w:tblW w:w="10202" w:type="dxa"/>
        <w:jc w:val="center"/>
        <w:tblLayout w:type="fixed"/>
        <w:tblLook w:val="04A0" w:firstRow="1" w:lastRow="0" w:firstColumn="1" w:lastColumn="0" w:noHBand="0" w:noVBand="1"/>
      </w:tblPr>
      <w:tblGrid>
        <w:gridCol w:w="1838"/>
        <w:gridCol w:w="1559"/>
        <w:gridCol w:w="2552"/>
        <w:gridCol w:w="1701"/>
        <w:gridCol w:w="1701"/>
        <w:gridCol w:w="851"/>
      </w:tblGrid>
      <w:tr w:rsidR="00BA10C1" w:rsidRPr="009D51EE" w14:paraId="1A99926A" w14:textId="77777777" w:rsidTr="00102E14">
        <w:trPr>
          <w:jc w:val="center"/>
        </w:trPr>
        <w:tc>
          <w:tcPr>
            <w:tcW w:w="1838" w:type="dxa"/>
            <w:vAlign w:val="center"/>
          </w:tcPr>
          <w:p w14:paraId="4C32180E" w14:textId="2E43381E" w:rsidR="00BA10C1" w:rsidRPr="009D51EE" w:rsidRDefault="00BA10C1" w:rsidP="00BA10C1">
            <w:pPr>
              <w:ind w:firstLine="0"/>
              <w:jc w:val="center"/>
              <w:rPr>
                <w:lang w:val="ru-RU" w:eastAsia="en-US"/>
              </w:rPr>
            </w:pPr>
            <w:r w:rsidRPr="009D51EE">
              <w:rPr>
                <w:lang w:val="ru-RU" w:eastAsia="en-US"/>
              </w:rPr>
              <w:t>Бюджет \ Внебюджетные средства</w:t>
            </w:r>
          </w:p>
        </w:tc>
        <w:tc>
          <w:tcPr>
            <w:tcW w:w="1559" w:type="dxa"/>
            <w:vAlign w:val="center"/>
          </w:tcPr>
          <w:p w14:paraId="38D1B557" w14:textId="77777777" w:rsidR="00BA10C1" w:rsidRPr="009D51EE" w:rsidRDefault="00BA10C1" w:rsidP="00BA10C1">
            <w:pPr>
              <w:ind w:firstLine="0"/>
              <w:jc w:val="center"/>
              <w:rPr>
                <w:lang w:val="ru-RU" w:eastAsia="en-US"/>
              </w:rPr>
            </w:pPr>
            <w:r w:rsidRPr="009D51EE">
              <w:rPr>
                <w:lang w:val="ru-RU" w:eastAsia="en-US"/>
              </w:rPr>
              <w:t>Тип средств</w:t>
            </w:r>
          </w:p>
        </w:tc>
        <w:tc>
          <w:tcPr>
            <w:tcW w:w="2552" w:type="dxa"/>
            <w:vAlign w:val="center"/>
          </w:tcPr>
          <w:p w14:paraId="6026A5CB" w14:textId="77777777" w:rsidR="00BA10C1" w:rsidRPr="009D51EE" w:rsidRDefault="00BA10C1" w:rsidP="00BA10C1">
            <w:pPr>
              <w:ind w:firstLine="0"/>
              <w:jc w:val="center"/>
              <w:rPr>
                <w:lang w:eastAsia="en-US"/>
              </w:rPr>
            </w:pPr>
            <w:r w:rsidRPr="009D51EE">
              <w:rPr>
                <w:lang w:eastAsia="en-US"/>
              </w:rPr>
              <w:t>Код бюджетной классификации расходов</w:t>
            </w:r>
          </w:p>
        </w:tc>
        <w:tc>
          <w:tcPr>
            <w:tcW w:w="1701" w:type="dxa"/>
            <w:vAlign w:val="center"/>
          </w:tcPr>
          <w:p w14:paraId="45B338C2" w14:textId="77777777" w:rsidR="00BA10C1" w:rsidRPr="009D51EE" w:rsidRDefault="00BA10C1" w:rsidP="00BA10C1">
            <w:pPr>
              <w:ind w:firstLine="0"/>
              <w:jc w:val="center"/>
              <w:rPr>
                <w:lang w:eastAsia="en-US"/>
              </w:rPr>
            </w:pPr>
            <w:r w:rsidRPr="009D51EE">
              <w:rPr>
                <w:lang w:eastAsia="en-US"/>
              </w:rPr>
              <w:t>Сумма, руб.</w:t>
            </w:r>
          </w:p>
        </w:tc>
        <w:tc>
          <w:tcPr>
            <w:tcW w:w="1701" w:type="dxa"/>
            <w:vAlign w:val="center"/>
          </w:tcPr>
          <w:p w14:paraId="0795466B" w14:textId="77777777" w:rsidR="00BA10C1" w:rsidRPr="009D51EE" w:rsidRDefault="00BA10C1" w:rsidP="00BA10C1">
            <w:pPr>
              <w:ind w:firstLine="0"/>
              <w:jc w:val="center"/>
              <w:rPr>
                <w:lang w:eastAsia="en-US"/>
              </w:rPr>
            </w:pPr>
            <w:r w:rsidRPr="009D51EE">
              <w:rPr>
                <w:lang w:val="ru-RU" w:eastAsia="en-US"/>
              </w:rPr>
              <w:t>Лицевой счет</w:t>
            </w:r>
          </w:p>
        </w:tc>
        <w:tc>
          <w:tcPr>
            <w:tcW w:w="851" w:type="dxa"/>
            <w:vAlign w:val="center"/>
          </w:tcPr>
          <w:p w14:paraId="04BB257B" w14:textId="77777777" w:rsidR="00BA10C1" w:rsidRPr="009D51EE" w:rsidRDefault="00BA10C1" w:rsidP="00BA10C1">
            <w:pPr>
              <w:ind w:firstLine="0"/>
              <w:jc w:val="center"/>
              <w:rPr>
                <w:lang w:eastAsia="en-US"/>
              </w:rPr>
            </w:pPr>
            <w:r w:rsidRPr="009D51EE">
              <w:rPr>
                <w:lang w:eastAsia="en-US"/>
              </w:rPr>
              <w:t>Год</w:t>
            </w:r>
          </w:p>
        </w:tc>
      </w:tr>
      <w:tr w:rsidR="005548A2" w:rsidRPr="009D51EE" w14:paraId="121C8F6F" w14:textId="77777777" w:rsidTr="00102E14">
        <w:trPr>
          <w:jc w:val="center"/>
        </w:trPr>
        <w:tc>
          <w:tcPr>
            <w:tcW w:w="1838" w:type="dxa"/>
            <w:vAlign w:val="center"/>
          </w:tcPr>
          <w:p w14:paraId="10929EDD" w14:textId="77777777" w:rsidR="005548A2" w:rsidRPr="009D51EE" w:rsidRDefault="005548A2" w:rsidP="00690287">
            <w:pPr>
              <w:ind w:firstLine="0"/>
              <w:jc w:val="left"/>
            </w:pPr>
            <w:r w:rsidRPr="009D51EE">
              <w:t xml:space="preserve">За счет внебюджетных средств</w:t>
            </w:r>
          </w:p>
        </w:tc>
        <w:tc>
          <w:tcPr>
            <w:tcW w:w="1559" w:type="dxa"/>
            <w:vAlign w:val="center"/>
          </w:tcPr>
          <w:p w14:paraId="63E53A28" w14:textId="77777777" w:rsidR="005548A2" w:rsidRPr="009D51EE" w:rsidRDefault="005548A2" w:rsidP="00690287">
            <w:pPr>
              <w:ind w:firstLine="0"/>
              <w:jc w:val="left"/>
            </w:pPr>
            <w:r w:rsidRPr="009D51EE">
              <w:t xml:space="preserve">Средства бюджетных учреждений (ГЗ)</w:t>
            </w:r>
          </w:p>
        </w:tc>
        <w:tc>
          <w:tcPr>
            <w:tcW w:w="2552" w:type="dxa"/>
            <w:vAlign w:val="center"/>
          </w:tcPr>
          <w:p w14:paraId="6BF5015F" w14:textId="77777777" w:rsidR="005548A2" w:rsidRPr="009D51EE" w:rsidRDefault="005548A2" w:rsidP="00690287">
            <w:pPr>
              <w:ind w:firstLine="0"/>
              <w:jc w:val="left"/>
              <w:rPr>
                <w:lang w:eastAsia="en-US"/>
              </w:rPr>
            </w:pPr>
            <w:r w:rsidRPr="009D51EE">
              <w:t xml:space="preserve">8510409143И59Д850243</w:t>
            </w:r>
          </w:p>
        </w:tc>
        <w:tc>
          <w:tcPr>
            <w:tcW w:w="1701" w:type="dxa"/>
            <w:vAlign w:val="center"/>
          </w:tcPr>
          <w:p w14:paraId="3142887B" w14:textId="77777777" w:rsidR="005548A2" w:rsidRPr="009D51EE" w:rsidRDefault="005548A2" w:rsidP="00690287">
            <w:pPr>
              <w:ind w:firstLine="0"/>
              <w:jc w:val="left"/>
              <w:rPr>
                <w:shd w:val="clear" w:color="auto" w:fill="FFFFFF"/>
              </w:rPr>
            </w:pPr>
            <w:r w:rsidRPr="009D51EE">
              <w:rPr>
                <w:lang w:eastAsia="en-US"/>
              </w:rPr>
              <w:t xml:space="preserve"/>
            </w:r>
          </w:p>
        </w:tc>
        <w:tc>
          <w:tcPr>
            <w:tcW w:w="1701" w:type="dxa"/>
            <w:vAlign w:val="center"/>
          </w:tcPr>
          <w:p w14:paraId="607AB0F8" w14:textId="77777777" w:rsidR="005548A2" w:rsidRPr="009D51EE" w:rsidRDefault="005548A2" w:rsidP="00690287">
            <w:pPr>
              <w:ind w:firstLine="0"/>
              <w:jc w:val="left"/>
              <w:rPr>
                <w:lang w:eastAsia="en-US"/>
              </w:rPr>
            </w:pPr>
            <w:r w:rsidRPr="009D51EE">
              <w:rPr>
                <w:shd w:val="clear" w:color="auto" w:fill="FFFFFF"/>
              </w:rPr>
              <w:t xml:space="preserve">20851209130</w:t>
            </w:r>
            <w:r w:rsidRPr="009D51EE">
              <w:rPr>
                <w:lang w:val="en-AU"/>
              </w:rPr>
              <w:t/>
            </w:r>
            <w:r w:rsidRPr="009D51EE">
              <w:rPr>
                <w:shd w:val="clear" w:color="auto" w:fill="FFFFFF"/>
              </w:rPr>
              <w:t xml:space="preserve"/>
            </w:r>
          </w:p>
        </w:tc>
        <w:tc>
          <w:tcPr>
            <w:tcW w:w="851" w:type="dxa"/>
            <w:vAlign w:val="center"/>
          </w:tcPr>
          <w:p w14:paraId="5DE41593" w14:textId="77777777" w:rsidR="005548A2" w:rsidRPr="009D51EE" w:rsidRDefault="005548A2" w:rsidP="00690287">
            <w:pPr>
              <w:ind w:firstLine="0"/>
              <w:jc w:val="left"/>
            </w:pPr>
            <w:r w:rsidRPr="009D51EE">
              <w:rPr>
                <w:lang w:eastAsia="en-US"/>
              </w:rPr>
              <w:t xml:space="preserve">2026</w:t>
            </w:r>
            <w:r w:rsidRPr="009D51EE">
              <w:t/>
            </w:r>
          </w:p>
        </w:tc>
      </w:tr>
      <w:tr w:rsidR="005548A2" w:rsidRPr="009D51EE" w14:paraId="121C8F6F" w14:textId="77777777" w:rsidTr="00102E14">
        <w:trPr>
          <w:jc w:val="center"/>
        </w:trPr>
        <w:tc>
          <w:tcPr>
            <w:tcW w:w="1838" w:type="dxa"/>
            <w:vAlign w:val="center"/>
          </w:tcPr>
          <w:p w14:paraId="10929EDD" w14:textId="77777777" w:rsidR="005548A2" w:rsidRPr="009D51EE" w:rsidRDefault="005548A2" w:rsidP="00690287">
            <w:pPr>
              <w:ind w:firstLine="0"/>
              <w:jc w:val="left"/>
            </w:pPr>
            <w:r w:rsidRPr="009D51EE">
              <w:t xml:space="preserve">За счет внебюджетных средств</w:t>
            </w:r>
          </w:p>
        </w:tc>
        <w:tc>
          <w:tcPr>
            <w:tcW w:w="1559" w:type="dxa"/>
            <w:vAlign w:val="center"/>
          </w:tcPr>
          <w:p w14:paraId="63E53A28" w14:textId="77777777" w:rsidR="005548A2" w:rsidRPr="009D51EE" w:rsidRDefault="005548A2" w:rsidP="00690287">
            <w:pPr>
              <w:ind w:firstLine="0"/>
              <w:jc w:val="left"/>
            </w:pPr>
            <w:r w:rsidRPr="009D51EE">
              <w:t xml:space="preserve">Средства бюджетных учреждений (ГЗ)</w:t>
            </w:r>
          </w:p>
        </w:tc>
        <w:tc>
          <w:tcPr>
            <w:tcW w:w="2552" w:type="dxa"/>
            <w:vAlign w:val="center"/>
          </w:tcPr>
          <w:p w14:paraId="6BF5015F" w14:textId="77777777" w:rsidR="005548A2" w:rsidRPr="009D51EE" w:rsidRDefault="005548A2" w:rsidP="00690287">
            <w:pPr>
              <w:ind w:firstLine="0"/>
              <w:jc w:val="left"/>
              <w:rPr>
                <w:lang w:eastAsia="en-US"/>
              </w:rPr>
            </w:pPr>
            <w:r w:rsidRPr="009D51EE">
              <w:t xml:space="preserve">8510409143И59Д850243</w:t>
            </w:r>
          </w:p>
        </w:tc>
        <w:tc>
          <w:tcPr>
            <w:tcW w:w="1701" w:type="dxa"/>
            <w:vAlign w:val="center"/>
          </w:tcPr>
          <w:p w14:paraId="3142887B" w14:textId="77777777" w:rsidR="005548A2" w:rsidRPr="009D51EE" w:rsidRDefault="005548A2" w:rsidP="00690287">
            <w:pPr>
              <w:ind w:firstLine="0"/>
              <w:jc w:val="left"/>
              <w:rPr>
                <w:shd w:val="clear" w:color="auto" w:fill="FFFFFF"/>
              </w:rPr>
            </w:pPr>
            <w:r w:rsidRPr="009D51EE">
              <w:rPr>
                <w:lang w:eastAsia="en-US"/>
              </w:rPr>
              <w:t xml:space="preserve"/>
            </w:r>
          </w:p>
        </w:tc>
        <w:tc>
          <w:tcPr>
            <w:tcW w:w="1701" w:type="dxa"/>
            <w:vAlign w:val="center"/>
          </w:tcPr>
          <w:p w14:paraId="607AB0F8" w14:textId="77777777" w:rsidR="005548A2" w:rsidRPr="009D51EE" w:rsidRDefault="005548A2" w:rsidP="00690287">
            <w:pPr>
              <w:ind w:firstLine="0"/>
              <w:jc w:val="left"/>
              <w:rPr>
                <w:lang w:eastAsia="en-US"/>
              </w:rPr>
            </w:pPr>
            <w:r w:rsidRPr="009D51EE">
              <w:rPr>
                <w:shd w:val="clear" w:color="auto" w:fill="FFFFFF"/>
              </w:rPr>
              <w:t xml:space="preserve">20851209130</w:t>
            </w:r>
            <w:r w:rsidRPr="009D51EE">
              <w:rPr>
                <w:lang w:val="en-AU"/>
              </w:rPr>
              <w:t/>
            </w:r>
            <w:r w:rsidRPr="009D51EE">
              <w:rPr>
                <w:shd w:val="clear" w:color="auto" w:fill="FFFFFF"/>
              </w:rPr>
              <w:t xml:space="preserve"/>
            </w:r>
          </w:p>
        </w:tc>
        <w:tc>
          <w:tcPr>
            <w:tcW w:w="851" w:type="dxa"/>
            <w:vAlign w:val="center"/>
          </w:tcPr>
          <w:p w14:paraId="5DE41593" w14:textId="77777777" w:rsidR="005548A2" w:rsidRPr="009D51EE" w:rsidRDefault="005548A2" w:rsidP="00690287">
            <w:pPr>
              <w:ind w:firstLine="0"/>
              <w:jc w:val="left"/>
            </w:pPr>
            <w:r w:rsidRPr="009D51EE">
              <w:rPr>
                <w:lang w:eastAsia="en-US"/>
              </w:rPr>
              <w:t xml:space="preserve">2025</w:t>
            </w:r>
            <w:r w:rsidRPr="009D51EE">
              <w:t/>
            </w:r>
          </w:p>
        </w:tc>
      </w:tr>
    </w:tbl>
    <w:p w14:paraId="45AF2D85" w14:textId="52E026F9" w:rsidR="0054544E" w:rsidRPr="009D51EE" w:rsidRDefault="0054544E" w:rsidP="00FB3AA7">
      <w:pPr>
        <w:pStyle w:val="a"/>
      </w:pPr>
      <w:r w:rsidRPr="009D51EE">
        <w:t>Сроки</w:t>
      </w:r>
      <w:r w:rsidR="009F6336" w:rsidRPr="009D51EE">
        <w:t xml:space="preserve">, </w:t>
      </w:r>
      <w:r w:rsidRPr="009D51EE">
        <w:t xml:space="preserve">место </w:t>
      </w:r>
      <w:r w:rsidR="000B43D0" w:rsidRPr="009D51EE">
        <w:t xml:space="preserve">и порядок </w:t>
      </w:r>
      <w:r w:rsidR="00942E2B" w:rsidRPr="009D51EE">
        <w:t>выполнения</w:t>
      </w:r>
      <w:r w:rsidR="006B16AF" w:rsidRPr="009D51EE">
        <w:t xml:space="preserve"> </w:t>
      </w:r>
      <w:r w:rsidR="002A16E1" w:rsidRPr="009D51EE">
        <w:t>работ</w:t>
      </w:r>
    </w:p>
    <w:p w14:paraId="3A3AA872" w14:textId="7628E2A1" w:rsidR="00811091" w:rsidRPr="009D51EE" w:rsidRDefault="00811091" w:rsidP="00A41294">
      <w:pPr>
        <w:pStyle w:val="a0"/>
      </w:pPr>
      <w:r w:rsidRPr="009D51EE">
        <w:rPr>
          <w:rFonts w:eastAsia="Times New Roman" w:cs="Times New Roman"/>
          <w:szCs w:val="24"/>
          <w:lang w:eastAsia="ru-RU"/>
        </w:rPr>
        <w:t>Датой начала исполнения обязательств Сторон по Контракту является дата заключения Контракта.</w:t>
      </w:r>
      <w:r w:rsidR="009567BD" w:rsidRPr="009D51EE">
        <w:rPr>
          <w:rFonts w:eastAsia="Times New Roman" w:cs="Times New Roman"/>
          <w:szCs w:val="24"/>
          <w:lang w:eastAsia="ru-RU"/>
        </w:rPr>
        <w:t xml:space="preserve"> Работы по Контракту выполняются непрерывно. Заказчик и Подрядчик, за исключением случаев, установленных законодательством Российской Федерации, Контрактом, не вправе приостанавливать выполнение работ.</w:t>
      </w:r>
    </w:p>
    <w:p w14:paraId="3E3527C3" w14:textId="5D4867EB" w:rsidR="009E0809" w:rsidRPr="009D51EE" w:rsidRDefault="00A76E62" w:rsidP="004A57DA">
      <w:pPr>
        <w:pStyle w:val="a0"/>
      </w:pPr>
      <w:r w:rsidRPr="009D51EE">
        <w:t xml:space="preserve">Начальный и конечный сроки выполнения </w:t>
      </w:r>
      <w:r w:rsidR="002A16E1" w:rsidRPr="009D51EE">
        <w:t>работ</w:t>
      </w:r>
      <w:r w:rsidR="00C847CC" w:rsidRPr="009D51EE">
        <w:t xml:space="preserve"> по проектированию</w:t>
      </w:r>
      <w:r w:rsidRPr="009D51EE">
        <w:t>,</w:t>
      </w:r>
      <w:r w:rsidR="00C847CC" w:rsidRPr="009D51EE">
        <w:t xml:space="preserve"> работ по </w:t>
      </w:r>
      <w:r w:rsidR="004A57DA" w:rsidRPr="009D51EE">
        <w:t xml:space="preserve">капитальному ремонту</w:t>
      </w:r>
      <w:r w:rsidR="00C847CC" w:rsidRPr="009D51EE">
        <w:t>,</w:t>
      </w:r>
      <w:r w:rsidRPr="009D51EE">
        <w:t xml:space="preserve"> а также промежуточные сроки выполнения </w:t>
      </w:r>
      <w:r w:rsidR="002A16E1" w:rsidRPr="009D51EE">
        <w:t>работ</w:t>
      </w:r>
      <w:r w:rsidRPr="009D51EE">
        <w:t xml:space="preserve"> </w:t>
      </w:r>
      <w:r w:rsidR="00C847CC" w:rsidRPr="009D51EE">
        <w:t xml:space="preserve">по проектированию, работ по </w:t>
      </w:r>
      <w:r w:rsidR="004A57DA" w:rsidRPr="009D51EE">
        <w:t xml:space="preserve">капитальному ремонту </w:t>
      </w:r>
      <w:r w:rsidRPr="009D51EE">
        <w:t xml:space="preserve">(если </w:t>
      </w:r>
      <w:r w:rsidR="00001DA5" w:rsidRPr="009D51EE">
        <w:t>они предусмотрены Контрактом</w:t>
      </w:r>
      <w:r w:rsidRPr="009D51EE">
        <w:t>), указаны</w:t>
      </w:r>
      <w:r w:rsidR="00405C6E" w:rsidRPr="009D51EE">
        <w:t xml:space="preserve"> </w:t>
      </w:r>
      <w:r w:rsidR="006B7890" w:rsidRPr="009D51EE">
        <w:t xml:space="preserve">в </w:t>
      </w:r>
      <w:r w:rsidR="00811091" w:rsidRPr="009D51EE">
        <w:t>График</w:t>
      </w:r>
      <w:r w:rsidR="006105CF" w:rsidRPr="009D51EE">
        <w:t>е</w:t>
      </w:r>
      <w:r w:rsidR="00811091" w:rsidRPr="009D51EE">
        <w:t xml:space="preserve"> выполнения строительно-монтажных работ</w:t>
      </w:r>
      <w:r w:rsidR="00405C6E" w:rsidRPr="009D51EE">
        <w:t>.</w:t>
      </w:r>
    </w:p>
    <w:p w14:paraId="66239392" w14:textId="1D777AEA" w:rsidR="009E0809" w:rsidRPr="009D51EE" w:rsidRDefault="00743BE6" w:rsidP="00A41294">
      <w:pPr>
        <w:pStyle w:val="a0"/>
      </w:pPr>
      <w:r w:rsidRPr="009D51EE">
        <w:t xml:space="preserve">Место </w:t>
      </w:r>
      <w:r w:rsidR="00E62743" w:rsidRPr="009D51EE">
        <w:t>(места) выполнения</w:t>
      </w:r>
      <w:r w:rsidRPr="009D51EE">
        <w:t xml:space="preserve"> </w:t>
      </w:r>
      <w:r w:rsidR="002A16E1" w:rsidRPr="009D51EE">
        <w:t>работ</w:t>
      </w:r>
      <w:r w:rsidR="00C847CC" w:rsidRPr="009D51EE">
        <w:t xml:space="preserve"> </w:t>
      </w:r>
      <w:r w:rsidR="0080184D" w:rsidRPr="009D51EE">
        <w:t>указано</w:t>
      </w:r>
      <w:r w:rsidR="00E62743" w:rsidRPr="009D51EE">
        <w:t xml:space="preserve"> (указаны)</w:t>
      </w:r>
      <w:r w:rsidR="0080184D" w:rsidRPr="009D51EE">
        <w:t xml:space="preserve"> в </w:t>
      </w:r>
      <w:r w:rsidR="008D0135" w:rsidRPr="009D51EE">
        <w:t>п</w:t>
      </w:r>
      <w:r w:rsidR="0080184D" w:rsidRPr="009D51EE">
        <w:t>риложении 2 к Контракту</w:t>
      </w:r>
      <w:r w:rsidRPr="009D51EE">
        <w:t>.</w:t>
      </w:r>
    </w:p>
    <w:p w14:paraId="38566771" w14:textId="453EEBE5" w:rsidR="009E0809" w:rsidRPr="009D51EE" w:rsidRDefault="008C13DC" w:rsidP="00A41294">
      <w:pPr>
        <w:pStyle w:val="a0"/>
      </w:pPr>
      <w:r w:rsidRPr="009D51EE">
        <w:t xml:space="preserve">Подрядчик</w:t>
      </w:r>
      <w:r w:rsidRPr="009D51EE">
        <w:rPr>
          <w:rStyle w:val="a7"/>
          <w:color w:val="auto"/>
          <w:u w:val="none"/>
          <w:lang w:val="en-US"/>
        </w:rPr>
        <w:t/>
      </w:r>
      <w:r w:rsidRPr="009D51EE">
        <w:rPr>
          <w:rStyle w:val="a7"/>
          <w:color w:val="auto"/>
          <w:u w:val="none"/>
        </w:rPr>
        <w:t/>
      </w:r>
      <w:r w:rsidRPr="009D51EE">
        <w:rPr>
          <w:rStyle w:val="a7"/>
          <w:color w:val="auto"/>
          <w:u w:val="none"/>
          <w:lang w:val="en-US"/>
        </w:rPr>
        <w:t/>
      </w:r>
      <w:r w:rsidRPr="009D51EE">
        <w:rPr>
          <w:rStyle w:val="a7"/>
          <w:color w:val="auto"/>
          <w:u w:val="none"/>
        </w:rPr>
        <w:t/>
      </w:r>
      <w:r w:rsidRPr="009D51EE">
        <w:rPr>
          <w:rStyle w:val="a7"/>
          <w:color w:val="auto"/>
          <w:u w:val="none"/>
          <w:lang w:val="en-US"/>
        </w:rPr>
        <w:t/>
      </w:r>
      <w:r w:rsidRPr="009D51EE">
        <w:t xml:space="preserve"/>
      </w:r>
      <w:r w:rsidR="009E0809" w:rsidRPr="009D51EE">
        <w:t xml:space="preserve"> </w:t>
      </w:r>
      <w:r w:rsidR="00E62743" w:rsidRPr="009D51EE">
        <w:t>выполняет</w:t>
      </w:r>
      <w:r w:rsidR="009E0809" w:rsidRPr="009D51EE">
        <w:t xml:space="preserve"> </w:t>
      </w:r>
      <w:r w:rsidR="002A16E1" w:rsidRPr="009D51EE">
        <w:t>работы</w:t>
      </w:r>
      <w:r w:rsidRPr="009D51EE">
        <w:t xml:space="preserve"> </w:t>
      </w:r>
      <w:r w:rsidR="009E0809" w:rsidRPr="009D51EE">
        <w:t>в порядке согласно</w:t>
      </w:r>
      <w:r w:rsidR="006B7890" w:rsidRPr="009D51EE">
        <w:t xml:space="preserve"> </w:t>
      </w:r>
      <w:r w:rsidR="005F4649" w:rsidRPr="009D51EE">
        <w:t>Графику выполнения строительно-монтажных работ</w:t>
      </w:r>
      <w:r w:rsidR="009804A1" w:rsidRPr="009D51EE">
        <w:t xml:space="preserve">, </w:t>
      </w:r>
      <w:r w:rsidR="00724203" w:rsidRPr="009D51EE">
        <w:t xml:space="preserve">в соответствии с </w:t>
      </w:r>
      <w:r w:rsidR="00C847CC" w:rsidRPr="009D51EE">
        <w:t>Задани</w:t>
      </w:r>
      <w:r w:rsidR="00724203" w:rsidRPr="009D51EE">
        <w:t>ем</w:t>
      </w:r>
      <w:r w:rsidR="00C847CC" w:rsidRPr="009D51EE">
        <w:t xml:space="preserve">, </w:t>
      </w:r>
      <w:r w:rsidR="00724203" w:rsidRPr="009D51EE">
        <w:t>Проектом</w:t>
      </w:r>
      <w:r w:rsidR="00C31625" w:rsidRPr="009D51EE">
        <w:t xml:space="preserve"> </w:t>
      </w:r>
      <w:r w:rsidR="003E6D33" w:rsidRPr="009D51EE">
        <w:t>и иными условиями, предусмотренными Контрактом</w:t>
      </w:r>
      <w:r w:rsidR="009E0809" w:rsidRPr="009D51EE">
        <w:t>.</w:t>
      </w:r>
    </w:p>
    <w:p w14:paraId="41C0E756" w14:textId="77777777" w:rsidR="00C847CC" w:rsidRPr="009D51EE" w:rsidRDefault="00C847CC" w:rsidP="00C847CC">
      <w:pPr>
        <w:pStyle w:val="a0"/>
      </w:pPr>
      <w:r w:rsidRPr="009D51EE">
        <w:t>Права на результаты интеллектуальной деятельности:</w:t>
      </w:r>
    </w:p>
    <w:p w14:paraId="2077A948" w14:textId="52E478F3" w:rsidR="00C847CC" w:rsidRPr="009D51EE" w:rsidRDefault="00C847CC" w:rsidP="00C847CC">
      <w:pPr>
        <w:pStyle w:val="a1"/>
      </w:pPr>
      <w:r w:rsidRPr="009D51EE">
        <w:t xml:space="preserve">Исключительные права на результаты интеллектуальной деятельности, созданные при выполнении работ по проектированию, а также имущественные права на техническую, рабочую, проектную, программную и иную документацию и материалы, относящиеся к использованию результатов интеллектуальной деятельности (далее </w:t>
      </w:r>
      <w:r w:rsidR="008D557D" w:rsidRPr="009D51EE">
        <w:t>–</w:t>
      </w:r>
      <w:r w:rsidRPr="009D51EE">
        <w:t xml:space="preserve"> сопутствующая документация), принадлежат: </w:t>
      </w:r>
      <w:r w:rsidR="00620432" w:rsidRPr="008E7F27">
        <w:t xml:space="preserve">Московской области от имени которой(го) выступает Заказчик</w:t>
      </w:r>
      <w:r w:rsidR="00620432">
        <w:t xml:space="preserve"> (далее – Правообладатель)</w:t>
      </w:r>
      <w:r w:rsidRPr="009D51EE">
        <w:t>.</w:t>
      </w:r>
    </w:p>
    <w:p w14:paraId="29A5FD3C" w14:textId="40AB36CD" w:rsidR="00C847CC" w:rsidRPr="009D51EE" w:rsidRDefault="00C847CC" w:rsidP="00C847CC">
      <w:pPr>
        <w:pStyle w:val="a1"/>
      </w:pPr>
      <w:r w:rsidRPr="009D51EE">
        <w:t xml:space="preserve">Днем передачи исключительных прав является день подписания Сторонами документа о приемке результата выполненных работ по проектированию, указанного в разделе «Порядок и сроки осуществления приемки и оформления результатов» приложения </w:t>
      </w:r>
      <w:r w:rsidR="00435B11" w:rsidRPr="009D51EE">
        <w:t>2</w:t>
      </w:r>
      <w:r w:rsidRPr="009D51EE">
        <w:t xml:space="preserve"> к Контракту в соответствии с условиями Контракта.</w:t>
      </w:r>
    </w:p>
    <w:p w14:paraId="5FF0A49C" w14:textId="77777777" w:rsidR="00C847CC" w:rsidRPr="009D51EE" w:rsidRDefault="00C847CC" w:rsidP="00C847CC">
      <w:pPr>
        <w:pStyle w:val="a1"/>
      </w:pPr>
      <w:r w:rsidRPr="009D51EE">
        <w:t xml:space="preserve">Подрядчик гарантирует, что между ним и его работником (автором) не заключены и не будут заключены договоры, содержащие условия о том, что право на использование произведений, созданных работником (автором) в связи с выполнением своих трудовых обязанностей или конкретного задания работодателя в ходе исполнения Контракта (служебное произведение), принадлежит работнику (автору).</w:t>
      </w:r>
    </w:p>
    <w:p w14:paraId="2DE7EF42" w14:textId="51967A6B" w:rsidR="00C847CC" w:rsidRPr="009D51EE" w:rsidRDefault="00C847CC" w:rsidP="00C847CC">
      <w:pPr>
        <w:pStyle w:val="a1"/>
      </w:pPr>
      <w:r w:rsidRPr="009D51EE">
        <w:t xml:space="preserve">Подрядчик гарантирует заключение с привлеченными им при исполнении Контракта третьими лицами договоров, обеспечивающих приобретение Подрядчиком всех </w:t>
      </w:r>
      <w:r w:rsidRPr="009D51EE">
        <w:lastRenderedPageBreak/>
        <w:t xml:space="preserve">исключительных прав на результаты интеллектуальной деятельности для передачи </w:t>
      </w:r>
      <w:r w:rsidR="009176FD">
        <w:t>Правообладателю</w:t>
      </w:r>
      <w:r w:rsidRPr="009D51EE">
        <w:t>.</w:t>
      </w:r>
    </w:p>
    <w:p w14:paraId="35D270BF" w14:textId="59BD227A" w:rsidR="00C847CC" w:rsidRPr="009D51EE" w:rsidRDefault="00C847CC" w:rsidP="00C847CC">
      <w:pPr>
        <w:pStyle w:val="a1"/>
      </w:pPr>
      <w:r w:rsidRPr="009D51EE">
        <w:t xml:space="preserve">Передаваемые Подрядчиком исключительные права означают право </w:t>
      </w:r>
      <w:r w:rsidR="009176FD">
        <w:t>Правообладателя</w:t>
      </w:r>
      <w:r w:rsidRPr="009D51EE">
        <w:t xml:space="preserve"> использовать сопутствующую документацию в любой форме и любым не противоречащим законодательству Российской Федерации способом.</w:t>
      </w:r>
    </w:p>
    <w:p w14:paraId="653C2AF2" w14:textId="33E3BCA0" w:rsidR="00C847CC" w:rsidRPr="009D51EE" w:rsidRDefault="00C847CC" w:rsidP="00C847CC">
      <w:pPr>
        <w:pStyle w:val="a1"/>
      </w:pPr>
      <w:r w:rsidRPr="009D51EE">
        <w:t xml:space="preserve">В случае предъявления третьими лицами претензий и исков, возникающих из авторских прав на произведения, входящие в сопутствующую документацию, разработанную Подрядчиком по Контракту, и иных исключительных прав на результаты интеллектуальной деятельности, Подрядчик обязуется совместно с Заказчиком и (или) </w:t>
      </w:r>
      <w:r w:rsidR="009176FD">
        <w:t>Правообладателем</w:t>
      </w:r>
      <w:r w:rsidRPr="009D51EE">
        <w:t xml:space="preserve"> выступать в защиту интересов Сторон Контракта, а в случае неблагоприятного решения суда </w:t>
      </w:r>
      <w:r w:rsidR="008D557D" w:rsidRPr="009D51EE">
        <w:t>–</w:t>
      </w:r>
      <w:r w:rsidRPr="009D51EE">
        <w:t xml:space="preserve"> возместить убытки.</w:t>
      </w:r>
    </w:p>
    <w:p w14:paraId="24C96B54" w14:textId="578F9A3B" w:rsidR="00A9664F" w:rsidRPr="009D51EE" w:rsidRDefault="00A9664F" w:rsidP="00A9664F">
      <w:pPr>
        <w:pStyle w:val="a0"/>
      </w:pPr>
      <w:r w:rsidRPr="009D51EE">
        <w:t xml:space="preserve">Подрядчик не вправе передавать сопутствующую документацию (техническую, рабочую, проектную, программную и иную документацию и материалы) третьим лицам без согласия Заказчика.</w:t>
      </w:r>
    </w:p>
    <w:p w14:paraId="08F2C4A5" w14:textId="52BF35DA" w:rsidR="00A9664F" w:rsidRPr="009D51EE" w:rsidRDefault="00A9664F" w:rsidP="008D557D">
      <w:pPr>
        <w:pStyle w:val="a0"/>
      </w:pPr>
      <w:r w:rsidRPr="009D51EE">
        <w:t xml:space="preserve">В случае если проектная документация и (или) рабочая документация предусматривают при осуществлении работ по </w:t>
      </w:r>
      <w:r w:rsidR="00724203" w:rsidRPr="009D51EE">
        <w:t xml:space="preserve">капитальному ремонту</w:t>
      </w:r>
      <w:r w:rsidRPr="009D51EE">
        <w:t xml:space="preserve"> объекта поставку товаров, в отношении которых Правительством Российской Федерации в соответствии со статьей 14 Федерального закона №</w:t>
      </w:r>
      <w:r w:rsidR="008D557D" w:rsidRPr="009D51EE">
        <w:t> </w:t>
      </w:r>
      <w:r w:rsidRPr="009D51EE">
        <w:t>44-ФЗ установлены запрет на допуск товаров, происходящих из иностранных государств, и ограничения допуска указанных товаров, то проектная документация и (или) рабочая документация, являющиеся предметом Контракта, должны содержать от</w:t>
      </w:r>
      <w:r w:rsidR="00724203" w:rsidRPr="009D51EE">
        <w:t>дельный перечень таких товаров.</w:t>
      </w:r>
    </w:p>
    <w:p w14:paraId="646EABE8" w14:textId="5CA8AE60" w:rsidR="00A9664F" w:rsidRPr="009D51EE" w:rsidRDefault="00A9664F" w:rsidP="00A9664F">
      <w:pPr>
        <w:pStyle w:val="a0"/>
      </w:pPr>
      <w:r w:rsidRPr="009D51EE">
        <w:t>Порядок направления результатов инженерных изысканий и (или) проектной документации на</w:t>
      </w:r>
      <w:r w:rsidR="00E06F29" w:rsidRPr="009D51EE">
        <w:t xml:space="preserve"> государственную</w:t>
      </w:r>
      <w:r w:rsidRPr="009D51EE">
        <w:t xml:space="preserve"> экспертизу:</w:t>
      </w:r>
    </w:p>
    <w:p w14:paraId="04C5C571" w14:textId="41D993FE" w:rsidR="00A9664F" w:rsidRPr="009D51EE" w:rsidRDefault="00A9664F" w:rsidP="00A9664F">
      <w:pPr>
        <w:pStyle w:val="a1"/>
      </w:pPr>
      <w:r w:rsidRPr="009D51EE">
        <w:t xml:space="preserve">Срок проведения </w:t>
      </w:r>
      <w:r w:rsidR="00E06F29" w:rsidRPr="009D51EE">
        <w:t xml:space="preserve">государственной </w:t>
      </w:r>
      <w:r w:rsidRPr="009D51EE">
        <w:t>экспертизы включается в срок выполнения работ по проектированию, указанны</w:t>
      </w:r>
      <w:r w:rsidR="00E06F29" w:rsidRPr="009D51EE">
        <w:t>й</w:t>
      </w:r>
      <w:r w:rsidRPr="009D51EE">
        <w:t xml:space="preserve"> в Графике выполнения строительно-монтажных работ.</w:t>
      </w:r>
    </w:p>
    <w:p>
      <w:r>
        <w:t>3.8.2. Подрядчик обеспечивает наличие положительного заключения государственной экспертизы.</w:t>
      </w:r>
    </w:p>
    <w:p>
      <w:r>
        <w:t>3.8.3. В течение 10 (десяти) рабочих дней с даты заключения Контракта Заказчик предоставляет Подрядчику документы, подтверждающие полномочия Подрядчика действовать от имени Заказчика при обращении с заявлением о проведении государственной экспертизы, а также полномочия на заключение, изменение, исполнение, расторжение договора о проведении государственной экспертизы. </w:t>
      </w:r>
    </w:p>
    <w:p>
      <w:r>
        <w:t>3.8.4. В целях дальнейшего согласования Заказчиком направления результатов инженерных изысканий и (или) проектной документации на государственную экспертизу не позднее срока, установленного Графиком выполнения строительно-монтажных работ, Подрядчик передает Заказчику результаты инженерных изысканий и (или) проектную документацию по акту в свободной форме, подтверждающему передачу проектной документации и (или) результатов инженерных изысканий Заказчику.</w:t>
      </w:r>
    </w:p>
    <w:p>
      <w:r>
        <w:t>3.8.5. Подрядчик в порядке и сроке согласно Графику выполнения строительно-монтажных работ направляет результаты инженерных изысканий и (или) проектную документацию на государственную экспертизу.</w:t>
      </w:r>
    </w:p>
    <w:p>
      <w:r>
        <w:t>3.8.6. В случае получения отрицательного заключения государственной экспертизы Подрядчик устраняет за свой счет недостатки (дефекты), выявленные при проведении государственной экспертизы. После устранения недостатков (дефектов), выявленных при проведении государственной экспертизы, Подрядчик обеспечивает осуществление повторной государственной экспертизы за свой счет.</w:t>
      </w:r>
    </w:p>
    <w:p>
      <w:r>
        <w:t>3.8.7. В случае получения положительного заключения государственной экспертизы работы по проектированию считаются выполненными, и Подрядчик действует в порядке, указанном в подпункте 4.1.2 пункта 4.1 Контракта, при условии получения письменного подтверждения Заказчиком финансового обеспечения работ по проектированию.</w:t>
      </w:r>
    </w:p>
    <w:p>
      <w:r>
        <w:t>3.9. Подрядчик в порядке и сроки, предусмотренные приложением 3 Контракту «Перечень документов, которыми обмениваются стороны при исполнении контракта» (далее – приложение 3 к Контракту), направляет Заказчику ведомости объемов конструктивных решений (элементов) и комплексов (видов) работ (далее – ведомости), смету контракта, разработанные в соответствии приказом Минстроя России от 23.12.2019 № 841/пр «Об утверждении Порядка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 при осуществлении закупок в сфере градостроительной деятельности (за исключением территориального планирования) и Методики составления сметы контракта, предметом которого являются строительство, реконструкция объектов капитального строительства» (далее – приказ № 841/пр, Методика составления сметы контракта соответственно).</w:t>
      </w:r>
    </w:p>
    <w:p>
      <w:r>
        <w:t>Подрядчик составляет ведомость для каждого отдельного технологически законченного элемента (вида работ и затрат) в соответствии со структурой сводного сметного расчета (приложение 6 к Контракту) (по видам работ и затрат каждой главы, входящей в состав проектной документации). Ведомость предусматривает детализацию технологически законченного элемента (вида работ и затрат) по видам работ, определение объемов работ и единиц измерения видов работ («Комплекс», «1 м2 площади», «Км пути» и пр., указание в качестве единицы измерения видов работ «условная единица» не допускается). Детализация видов работ осуществляется таким образом, чтобы было возможно однозначно идентифицировать содержание и объем работ для удобства их приемки и оплаты в ходе выполнения работ по капитальному ремонту объекта в соответствии с Графиком выполнения строительно-монтажных работ.</w:t>
      </w:r>
    </w:p>
    <w:p>
      <w:r>
        <w:t>Подрядчик на основании каждой ведомости составляет смету контракта, предусматривающую указание как цены каждого вида работ всего, так и за принятую в ведомости единицу измерения. Смета контракта составляется по форме согласно приказу № 841/пр. При этом составление сметы контракта осуществляется в пределах Цены Контракта без использования предусмотренных проектной документацией в соответствии с градостроительным законодательством сметных нормативов, сведения о которых включены в федеральный реестр сметных нормативов, и сметных цен строительных ресурсов.</w:t>
      </w:r>
    </w:p>
    <w:p>
      <w:r>
        <w:t>В целях дополнительной детализации конструктивных решений (элементов), комплексов (видов) работ с наименованием единицы измерения «Комплекс» из этого комплекса работ могут быть выделены отдельные виды работ и затрат (произведено разукрупнение), в случае если такое решение принято Заказчиком. </w:t>
      </w:r>
    </w:p>
    <w:p>
      <w:r>
        <w:t>В случае, если в главе 9 сводного сметного расчета предусмотрены затраты, связанные с предоставлением независимой гарантии в качестве обеспечения исполнения контракта, то такие затраты выделяются в проекте сметы контракта отдельной строкой. Порядок компенсации затрат, связанных с предоставлением независимой гарантии в качестве обеспечения исполнения контракта, установлен приложением 11 к Контракту.</w:t>
      </w:r>
    </w:p>
    <w:p>
      <w:r>
        <w:t>При группировке и разукрупнении работ и затрат внутри комплекса работ необходимым условием является установление законченности всего объема работ, подтверждающее качество и работоспособность законченных конструктивных решений (элементов), комплексов (видов) работ, включая необходимые испытания, установленные Проектом.</w:t>
      </w:r>
    </w:p>
    <w:p>
      <w:r>
        <w:t>Подрядчик для каждого выделенного отдельно в смете контракта комплекса работ определяет начало и окончание срока выполнения, указанных в нем видов работ, и направляет Заказчику проект графика выполнения строительно-монтажных работ в порядке и сроки, установленные приложением 3 к Контракту. При этом общий срок начала и окончания выполнения работ по всем отдельным комплексам работ в смете контракта не должен превышать срок капитального ремонта объекта, указанный в Задании.</w:t>
      </w:r>
    </w:p>
    <w:p>
      <w:r>
        <w:t>Не позднее срока, указанного в приложении 2 к Контракту, Заказчик с учетом сметы контракта и проекта графика выполнения строительно-монтажных работ, направленных Подрядчиком, вносит изменения в Смету контракта в соответствии с Методикой составления сметы контракта, в График выполнения строительно-монтажных работ и направляет Подрядчику проект дополнительного соглашения о внесении изменений в Контракт посредством использования Портала исполнения контрактов Единой автоматизированной системы управления закупками Московской области (далее – ПИК ЕАСУЗ).</w:t>
      </w:r>
    </w:p>
    <w:p>
      <w:r>
        <w:t>Подрядчик обязан в течение 5 (пяти) рабочих дней со дня получения от Заказчика указанного в данном пункте Контракта проекта дополнительного соглашения о внесении изменений в Контракт рассмотреть и подписать его посредством ПИК ЕАСУЗ.</w:t>
      </w:r>
    </w:p>
    <w:p>
      <w:r>
        <w:t>После подписания Заказчиком и Подрядчиком, указанного в настоящем пункте Контракта дополнительного соглашения, Подрядчик и Заказчик подписывают посредством ПИК ЕАСУЗ Акт о начале выполнения работ по капитальному ремонту на объекте с указанием в нем сведений о фактическом наличии на строительной площадке механизмов (техники), трудовых ресурсов, необходимых для выполнения работ по капитальному ремонту. Порядок и сроки подписания Акта о начале выполнения работ по капитальному ремонту на объекте установлены в приложении 3 к Контракту.</w:t>
      </w:r>
    </w:p>
    <w:p>
      <w:r>
        <w:t>3.10. Порядок выполнения работ по капитальному ремонту:</w:t>
      </w:r>
    </w:p>
    <w:p>
      <w:r>
        <w:t>3.10.1. Заказчик передает Подрядчику в порядке и сроки, предусмотренные приложениями 2 и 3 к Контракту, строительную площадку по акту приема-передачи строительной площадки, составленному по форме согласно приложению 7 к Контракту (далее – акт приема-передачи).</w:t>
      </w:r>
    </w:p>
    <w:p>
      <w:r>
        <w:t>Подрядчик принимает строительную площадку и подписывает акт приема-передачи в порядке и сроки, предусмотренные приложениями 2 и 3 к Контракту, после чего возводит собственными и (или) привлеченными силами и средствами на территории строительной площадки все временные сооружения, необходимые для хранения материалов, изделий, конструкций и оборудования и выполнения работ по Контракту, согласно проекту организации строительства (далее – ПОС).</w:t>
      </w:r>
    </w:p>
    <w:p>
      <w:r>
        <w:t>3.10.2 Подрядчик обеспечивает наличие на строительной площадке следующей документации, необходимой для выполнения работ по капитальному ремонту:</w:t>
      </w:r>
    </w:p>
    <w:p>
      <w:r>
        <w:t>проектной документации;</w:t>
      </w:r>
    </w:p>
    <w:p>
      <w:r>
        <w:t>рабочей документации;</w:t>
      </w:r>
    </w:p>
    <w:p>
      <w:r>
        <w:t>общего журнала работ (унифицированная форма № КС-6);</w:t>
      </w:r>
    </w:p>
    <w:p>
      <w:r>
        <w:t>специальных журналов работ;</w:t>
      </w:r>
    </w:p>
    <w:p>
      <w:r>
        <w:t>журнала учета выполненных работ (унифицированная форма № КС-6а);</w:t>
      </w:r>
    </w:p>
    <w:p>
      <w:r>
        <w:t>исполнительной документации - текстовые и графические материалы, подготовленные в соответствии с приказом Министерства строительства и жилищно-коммунального хозяйства Российской Федерации от 16.05.2023 № 344/пр «Об утверждении состава и порядка ведения исполнительной документации при строительстве, реконструкции, капитальном ремонте объектов капитального строительства». Ведение исполнительной документации предусмотрено подпунктом 9.2.1 пункта 9.2 Свода правил «Организация строительства СНиП 12-01-2004» СП 48.13330.2019, утвержденных приказом Министерства строительства и жилищно-коммунального хозяйства Российской Федерации от 24.12.2019 № 861/пр.</w:t>
      </w:r>
    </w:p>
    <w:p>
      <w:r>
        <w:t>3.10.3. Подрядчик ежедневно ведет общий журнал работ в порядке, определенном приказом Министерства строительства и жилищно-коммунального хозяйства Российской Федерации от 02.12.2022 № 1026/пр «Об утверждении формы и порядка ведения общего журнала, в котором ведется учет выполнения работ по строительству, реконструкции, капитальному ремонту объекта капитального строительства», журнал учета выполненных работ по форме, установленной Постановлением Государственного комитета Российской Федерации по статистике от 11.11.1999 № 100 «Об утверждении унифицированных форм первичной документации по учету работ в капитальном строительстве и ремонтно-строительных работ», в которых отражаются весь ход производства работ, а также все факты и обстоятельства, связанные с выполнением работ, имеющие значение во взаимоотношениях Заказчика и Подрядчика.</w:t>
      </w:r>
    </w:p>
    <w:p>
      <w:r>
        <w:t>3.10.4. Лицо, осуществляющее строительный контроль, проверяет и своей подписью подтверждает записи в общем журнале работ, а также включает в указанный журнал свои комментарии относительно качества и порядка выполнения работ Подрядчиком. Подрядчик в срок, согласованный с Заказчиком, обязан принять меры к устранению недостатков, указанных в общем журнале работ.</w:t>
      </w:r>
    </w:p>
    <w:p>
      <w:r>
        <w:t>До начала приемки Заказчиком выполненных работ лицо, осуществляющее строительный контроль, подписывает направленные Подрядчиком Заказчику посредством ПИК ЕАСУЗ акты о приемке выполненных работ (КС-2), а также проверяет и своей подписью подтверждает достоверность исполнительной документации.</w:t>
      </w:r>
    </w:p>
    <w:p>
      <w:r>
        <w:t>3.10.5. Подрядчик извещает лица, осуществляющие строительный контроль и авторский надзор (при наличии), о готовности освидетельствования и приемки работ, которые оказывают влияние на безопасность объекта и в соответствии с технологией строительства, контроль за выполнением которых не может быть проведен после выполнения других работ (далее – скрытые работы),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систем инженерно-технического обеспечения (далее – ответственные конструкции, участки систем соответственно), в порядке, предусмотренном пунктом 15.1 Контракта, за 3 (три) рабочих дня до начала приемки соответствующих работ.</w:t>
      </w:r>
    </w:p>
    <w:p>
      <w:r>
        <w:t>Перечень скрытых работ, ответственных конструкций, участков систем, подлежащих освидетельствованию, определяется Проектом.</w:t>
      </w:r>
    </w:p>
    <w:p>
      <w:r>
        <w:t>Подрядчик приступает к выполнению последующих работ только после подписания, в том числе лицом, осуществляющим строительный контроль, актов освидетельствования скрытых работ, актов промежуточной приемки ответственных конструкций, участков систем.</w:t>
      </w:r>
    </w:p>
    <w:p>
      <w:r>
        <w:t>Если закрытие скрытых работ выполнено без подписания лицом, осуществляющим строительный контроль, актов освидетельствования скрытых работ, актов промежуточной приемки ответственных конструкций, участков сетей, при условии, если лицо, осуществляющее строительный контроль, не было информировано об этом или информировано с опозданием, то по требованию Заказчика Подрядчик обязан за свой счет вскрыть любую часть скрытых работ, не прошедших освидетельствование, затем восстановить ее за свой счет. При этом Подрядчик не освобождается от ответственности за нарушение сроков выполнения работ.</w:t>
      </w:r>
    </w:p>
    <w:p>
      <w:r>
        <w:t>3.10.6. В случае обнаружения Заказчиком, лицом, осуществляющим строительный контроль, недостатков в выполненных работах или некачественно выполненных работ Сторонами в течение 5 (пяти) рабочих дней со дня обнаружения таких недостатков составляется акт с перечнем выявленных недостатков, необходимых доработок и сроком их устранения (далее – акт о выявленных недостатках). После подписания акта о выявленных недостатках Подрядчик обязан в согласованный Сторонами срок своими силами и без увеличения Цены Контракта, установленной в разделе 2 Контракта, устранить недостатки выполненных работ и обеспечить их надлежащее качество.</w:t>
      </w:r>
    </w:p>
    <w:p>
      <w:r>
        <w:t>В случае отказа Подрядчика подписать акт о выявленных недостатках или уклонения от его подписания, в акте о выявленных недостатках делается соответствующая отметка. В случае неявки Подрядчика для составления акта о выявленных недостатках, акт о выявленных недостатках составляется в отсутствии Подрядчика и считается подписанным Подрядчиком. При этом Заказчик вправе для устранения недостатков выполненных работ, исправления некачественно выполненных работ привлечь в порядке, установленном законодательством Российской Федерации, другую организацию с последующей оплатой понесенных расходов за счет Подрядчика.</w:t>
      </w:r>
    </w:p>
    <w:p>
      <w:r>
        <w:t>3.10.7. Представитель Заказчика, лица, осуществляющие строительный контроль и авторский надзор (при наличии), имеют право беспрепятственно присутствовать при проведении всех видов работ в любое время суток в течение всего срока выполнения работ. Подрядчик обеспечивает представителя Заказчика, лица, осуществляющие строительный контроль и авторский надзор (при наличии), помещением для работы, соответствующим требованиям, установленным Проектом.</w:t>
      </w:r>
    </w:p>
    <w:p>
      <w:r>
        <w:t>3.10.8. Обеспечение капитального ремонта объекта материалами, изделиями, конструкциями и оборудованием осуществляется Подрядчиком.</w:t>
      </w:r>
    </w:p>
    <w:p>
      <w:r>
        <w:t>Все используемые при выполнении работ материалы, изделия, конструкции и оборудование должны иметь документы, подтверждающие соответствие их качества требованиям к данным видам материалов, изделий, конструкций и оборудования в соответствии с законодательством Российской Федерации, в том числе соответствующие сертификаты, технические паспорта, результаты испытаний, удостоверяющие их качество, пройти входной контроль, а при необходимости, установленный требованиями к организации работ, а также Проектом, входной лабораторный контроль. Поставщики (производители) материалов, изделий, конструкций и оборудования должны иметь соответствующие лицензии на осуществление деятельности по производству строительных изделий, конструкций и оборудования, а производители нерудных материалов лицензии на право пользования недрами и эксплуатацию горных производств и объектов, выданных уполномоченными организациями (если в соответствии с законодательством Российской Федерации данный вид деятельности подлежит лицензированию).</w:t>
      </w:r>
    </w:p>
    <w:p>
      <w:r>
        <w:t>Подрядчик обеспечивает приемку, разгрузку, складирование и сохранность поступивших на объект материалов, изделий, конструкций и оборудования в период выполнения работ за свой счет.</w:t>
      </w:r>
    </w:p>
    <w:p>
      <w:r>
        <w:t>Подрядчик несет риски случайной гибели или случайного повреждения материалов, изделий, конструкций и оборудования до передачи результата выполненной работы по Контракту Заказчику.</w:t>
      </w:r>
    </w:p>
    <w:p w14:paraId="75629862" w14:textId="5E02D1EC" w:rsidR="00E24908" w:rsidRPr="009D51EE" w:rsidRDefault="00E24908" w:rsidP="00A41294">
      <w:pPr>
        <w:pStyle w:val="a"/>
      </w:pPr>
      <w:r w:rsidRPr="009D51EE">
        <w:t>Порядок и сроки осуществления приемки</w:t>
      </w:r>
      <w:r w:rsidR="0021529B" w:rsidRPr="009D51EE">
        <w:t xml:space="preserve"> </w:t>
      </w:r>
      <w:r w:rsidR="00E25C84" w:rsidRPr="009D51EE">
        <w:t>выполненных работ</w:t>
      </w:r>
      <w:r w:rsidR="0021529B" w:rsidRPr="009D51EE">
        <w:br/>
      </w:r>
      <w:r w:rsidRPr="009D51EE">
        <w:t>и оформления ее результатов</w:t>
      </w:r>
      <w:r w:rsidR="009956D0" w:rsidRPr="009D51EE">
        <w:t xml:space="preserve">, порядок и сроки оплаты выполненных </w:t>
      </w:r>
      <w:r w:rsidR="00E25C84" w:rsidRPr="009D51EE">
        <w:t>работ</w:t>
      </w:r>
    </w:p>
    <w:p w14:paraId="2897FF37" w14:textId="1A1B3F4D" w:rsidR="009F75AC" w:rsidRPr="009D51EE" w:rsidRDefault="009F75AC" w:rsidP="00BD75B8">
      <w:pPr>
        <w:pStyle w:val="a0"/>
      </w:pPr>
      <w:r w:rsidRPr="009D51EE">
        <w:t>Порядок и сроки осуществления приемки выполненных работ и оформления ее результатов:</w:t>
      </w:r>
    </w:p>
    <w:p w14:paraId="2DD081C5" w14:textId="6A5C4152" w:rsidR="00D516E4" w:rsidRPr="009D51EE" w:rsidRDefault="009567BD" w:rsidP="009F75AC">
      <w:pPr>
        <w:pStyle w:val="a1"/>
      </w:pPr>
      <w:r w:rsidRPr="009D51EE">
        <w:t xml:space="preserve">Приемка выполненных работ, в том числе отдельных этапов работ, осуществляется на основании документов о приемке работ, подтверждающих их выполнение в соответствии с условиями Контракта. Документ о приемке, указанный в приложении </w:t>
      </w:r>
      <w:r w:rsidR="008D557D" w:rsidRPr="009D51EE">
        <w:t>2</w:t>
      </w:r>
      <w:r w:rsidRPr="009D51EE">
        <w:t xml:space="preserve"> к Контракту, составляется на основании Сметы контракта в соответствии с </w:t>
      </w:r>
      <w:r w:rsidR="00334E81" w:rsidRPr="009D51EE">
        <w:t>Проектом</w:t>
      </w:r>
      <w:r w:rsidRPr="009D51EE">
        <w:t>, условиями Контракта и подписывается усиленными квалифицированными электронными подписями уполномоченных лиц Сторон Контракта в соответствии с положениями Федерального закона «Об электронной подписи» (далее – документ о приемке).</w:t>
      </w:r>
      <w:r w:rsidR="00D516E4" w:rsidRPr="009D51EE">
        <w:t xml:space="preserve"> </w:t>
      </w:r>
    </w:p>
    <w:p w14:paraId="7334DB51" w14:textId="2F3D9BBF" w:rsidR="00A75D08" w:rsidRPr="009D51EE" w:rsidRDefault="002648C0" w:rsidP="009F75AC">
      <w:pPr>
        <w:pStyle w:val="a1"/>
      </w:pPr>
      <w:r w:rsidRPr="009D51EE">
        <w:t xml:space="preserve">Подрядчик</w:t>
      </w:r>
      <w:r w:rsidR="00A75D08" w:rsidRPr="009D51EE">
        <w:t xml:space="preserve"> формирует с использованием ПИК ЕАСУЗ документ о приемке, подписывает его с использованием единой информационной системы в сфере закупок (далее – ЕИС) усиленной квалифицированной электронной подписью лица, имеющего право действовать от имени </w:t>
      </w:r>
      <w:r w:rsidRPr="009D51EE">
        <w:t xml:space="preserve">Подрядчика</w:t>
      </w:r>
      <w:r w:rsidR="00A75D08" w:rsidRPr="009D51EE">
        <w:t xml:space="preserve">, и размещает в ЕИС. Также </w:t>
      </w:r>
      <w:r w:rsidRPr="009D51EE">
        <w:t xml:space="preserve">Подрядчик</w:t>
      </w:r>
      <w:r w:rsidR="00A75D08" w:rsidRPr="009D51EE">
        <w:t xml:space="preserve"> посредством ПИК ЕАСУЗ направляет Заказчику иные документы, перечень, порядок и сроки направления которых указаны в приложени</w:t>
      </w:r>
      <w:r w:rsidR="009B6821">
        <w:t>и</w:t>
      </w:r>
      <w:r w:rsidR="00A75D08" w:rsidRPr="009D51EE">
        <w:t xml:space="preserve"> 3 к Контракту (далее – комплект документов).</w:t>
      </w:r>
    </w:p>
    <w:p w14:paraId="326859A0" w14:textId="7CA1B71B" w:rsidR="00A75D08" w:rsidRPr="009D51EE" w:rsidRDefault="00A75D08" w:rsidP="009F75AC">
      <w:r w:rsidRPr="009D51EE">
        <w:t xml:space="preserve">При приемке выполненных работ по капитальному ремонту для подтверждения объемов и качества фактически выполненных подрядных работ по конструктивным решениям (элементам) и (или) комплексам (видам) работ, включенным в Смету контракта, Подрядчик представляет комплект документов, который определен приложением 3 к Контракту, а также исполнительную документацию, сертификаты, декларации соответствия, технические планы и (или) другие документы, удостоверяющие качество материалов, изделий, конструкций и оборудования, их соответствие противопожарным нормам.</w:t>
      </w:r>
    </w:p>
    <w:p w14:paraId="7F77CFB5" w14:textId="6843272A" w:rsidR="00A75D08" w:rsidRPr="009D51EE" w:rsidRDefault="00A75D08" w:rsidP="00A75D08">
      <w:r w:rsidRPr="009D51EE">
        <w:t xml:space="preserve">Исполнительная документация должна оформляться в соответствии с </w:t>
      </w:r>
      <w:r w:rsidRPr="009D51EE">
        <w:rPr>
          <w:szCs w:val="20"/>
        </w:rPr>
        <w:t>приказом № 344/пр</w:t>
      </w:r>
      <w:r w:rsidRPr="009D51EE">
        <w:t>.</w:t>
      </w:r>
    </w:p>
    <w:p w14:paraId="335AE1F9" w14:textId="3F093C0C" w:rsidR="00A75D08" w:rsidRPr="009D51EE" w:rsidRDefault="00A75D08" w:rsidP="009F75AC">
      <w:pPr>
        <w:pStyle w:val="a1"/>
      </w:pPr>
      <w:r w:rsidRPr="009D51EE">
        <w:t xml:space="preserve">Заказчик осуществляет приемку выполненных работ после получения от Подрядчика соответствующего комплекта документов. Порядок и сроки осуществления приемки выполненных работ, а также порядок и сроки оформления ее результатов, установлены разделом «Порядок и сроки осуществления приемки и оформления результатов» приложения 3 к Контракту.</w:t>
      </w:r>
    </w:p>
    <w:p w14:paraId="74EF07F3" w14:textId="2D7D393F" w:rsidR="00A75D08" w:rsidRPr="009D51EE" w:rsidRDefault="00A75D08" w:rsidP="009F75AC">
      <w:r w:rsidRPr="009D51EE">
        <w:t xml:space="preserve">При приемке выполненных работ по капитальному ремонту не осуществляется сопоставление технологии производства фактически выполненных работ по капитальному ремонту технологиям, принятым при разработке сметных нормативов, а также не выделяется стоимость учтенных в цене конструктивных решений (элементов) и (или) комплексов (видов) работ Сметы контракта, прочих работ и затрат (в том числе зимнее удорожание, осуществление работ вахтовым методом, командирование рабочих, перебазирование строительно-монтажных организаций) и затрат на строительство титульных временных зданий и сооружений, непредвиденных работ и затрат Подрядчика. Также при приемке выполненных работ по капитальному ремонту не требуется обоснование размера понесенных Подрядчиком расходов на выполнение указанных работ и затрат, учтенных и не подлежащих выделению в цене конструктивных решений (элементов) и (или) комплексов (видов) работ Сметы контракта.</w:t>
      </w:r>
    </w:p>
    <w:p w14:paraId="67F2D05D" w14:textId="77777777" w:rsidR="00A75D08" w:rsidRPr="009D51EE" w:rsidRDefault="00A75D08" w:rsidP="009F75AC">
      <w:pPr>
        <w:pStyle w:val="a1"/>
      </w:pPr>
      <w:r w:rsidRPr="009D51EE">
        <w:t xml:space="preserve">Для проверки предоставленных Подрядчиком результатов, предусмотренных Контрактом, в части их соответствия условиям Контракта Заказчик проводит экспертизу.</w:t>
      </w:r>
    </w:p>
    <w:p w14:paraId="693069CE" w14:textId="77777777" w:rsidR="00A75D08" w:rsidRPr="009D51EE" w:rsidRDefault="00A75D08" w:rsidP="00A75D08">
      <w:r w:rsidRPr="009D51EE">
        <w:t>Порядок и сроки проведения экспертизы установлены разделом «Порядок и сроки проведения экспертизы» приложения 3 к Контракту.</w:t>
      </w:r>
    </w:p>
    <w:p w14:paraId="117789CE" w14:textId="30B37366" w:rsidR="008F68AD" w:rsidRPr="009D51EE" w:rsidRDefault="008F68AD" w:rsidP="009F75AC">
      <w:pPr>
        <w:pStyle w:val="a1"/>
      </w:pPr>
      <w:r w:rsidRPr="009D51EE">
        <w:t xml:space="preserve">Заказчик в порядке и сроки, установленные разделом «Порядок и сроки осуществления приемки и оформления результатов» приложения </w:t>
      </w:r>
      <w:r w:rsidR="00552B6C" w:rsidRPr="009D51EE">
        <w:t>2</w:t>
      </w:r>
      <w:r w:rsidRPr="009D51EE">
        <w:t xml:space="preserve"> к Контракту, осуществляет приемку выполненных работ и подписывает или утверждает подписанный всеми членами приемочной комиссии (в случае создания Заказчиком приемочной комиссии) документ о приемке, либо в те же сроки направляет Подрядчику мотивированный отказ от подписания документа о приемке, содержащий перечень выявленных недостатков (далее – мотивированный отказ).</w:t>
      </w:r>
    </w:p>
    <w:p w14:paraId="371C02FC" w14:textId="1045FFD0" w:rsidR="00A66E42" w:rsidRPr="009D51EE" w:rsidRDefault="00A66E42" w:rsidP="00A66E42">
      <w:pPr>
        <w:pStyle w:val="a1"/>
      </w:pPr>
      <w:r w:rsidRPr="009D51EE">
        <w:t xml:space="preserve">При формировании документа о приемке работ или мотивированного отказа от приемки работ с использованием ПИК ЕАСУЗ, их размещении в ЕИС, обмене ими между </w:t>
      </w:r>
      <w:r w:rsidR="002648C0" w:rsidRPr="009D51EE">
        <w:t xml:space="preserve">Подрядчиком</w:t>
      </w:r>
      <w:r w:rsidRPr="009D51EE">
        <w:t xml:space="preserve"> и Заказчиком с использованием ЕИС используются единые форматы электронных документов и открытые форматы для обмена данными, которые размещаются на официальном сайте единой информационной системы в информационно-телекоммуникационной сети «Интернет» Федеральным казначейством.</w:t>
      </w:r>
    </w:p>
    <w:p w14:paraId="31EE5298" w14:textId="1AE21C95" w:rsidR="008F68AD" w:rsidRPr="009D51EE" w:rsidRDefault="008F68AD" w:rsidP="008F68AD">
      <w:pPr>
        <w:pStyle w:val="a1"/>
      </w:pPr>
      <w:r w:rsidRPr="009D51EE">
        <w:t xml:space="preserve">В случае, если Контрактом предусмотрено предоставление Подрядчиком обеспечения гарантийных обязательств, оформление документа о приемке (за исключением отдельного этапа исполнения Контракта) выполненной работы осуществляется после предоставления Подрядчиком такого обеспечения в порядке и в сроки, которые установлены в </w:t>
      </w:r>
      <w:r w:rsidR="009B6821">
        <w:t>приложении</w:t>
      </w:r>
      <w:r w:rsidRPr="009D51EE">
        <w:t xml:space="preserve"> 3 к Контракту.</w:t>
      </w:r>
    </w:p>
    <w:p w14:paraId="1EE351E2" w14:textId="7C019C8C" w:rsidR="008F68AD" w:rsidRPr="009D51EE" w:rsidRDefault="008F68AD" w:rsidP="008F68AD">
      <w:pPr>
        <w:pStyle w:val="a1"/>
      </w:pPr>
      <w:r w:rsidRPr="009D51EE">
        <w:t xml:space="preserve">В случае получения мотивированного отказа Подрядчик обязан устранить выявленные недостатки за свой счет и направить Заказчику отчет об устранении недостатков, подписанный Подрядчиком, а также документы, указанные в </w:t>
      </w:r>
      <w:r w:rsidR="009B6821">
        <w:t>приложении</w:t>
      </w:r>
      <w:r w:rsidRPr="009D51EE">
        <w:t xml:space="preserve"> 3 к Контракту.</w:t>
      </w:r>
    </w:p>
    <w:p w14:paraId="11C91B94" w14:textId="77777777" w:rsidR="008F68AD" w:rsidRPr="009D51EE" w:rsidRDefault="008F68AD" w:rsidP="008F68AD">
      <w:r w:rsidRPr="009D51EE">
        <w:t xml:space="preserve">Со дня получения от Подрядчика указанных в настоящем пункте документов Заказчик действует в порядке, установленном настоящим разделом Контракта, при этом срок исполнения обязательств Заказчика, установленный настоящим разделом Контракта, исчисляется со дня получения таких документов.</w:t>
      </w:r>
    </w:p>
    <w:p w14:paraId="6B33B363" w14:textId="12C5A524" w:rsidR="008F68AD" w:rsidRPr="009D51EE" w:rsidRDefault="008F68AD" w:rsidP="008F68AD">
      <w:pPr>
        <w:pStyle w:val="a1"/>
      </w:pPr>
      <w:r w:rsidRPr="009D51EE">
        <w:t xml:space="preserve">В случае, если выявленные недостатки, указанные в мотивированном отказе, не устранены Подрядчиком</w:t>
      </w:r>
      <w:r w:rsidR="009F75AC" w:rsidRPr="009D51EE">
        <w:t>,</w:t>
      </w:r>
      <w:r w:rsidRPr="009D51EE">
        <w:t xml:space="preserve"> Заказчик вправе принять решение об одностороннем отказе от исполнения Контракта в соответствии с условиями Контракта.</w:t>
      </w:r>
    </w:p>
    <w:p w14:paraId="503AB5F6" w14:textId="7DA9C2DA" w:rsidR="00C14FB4" w:rsidRPr="009D51EE" w:rsidRDefault="00C14FB4" w:rsidP="00C14FB4">
      <w:pPr>
        <w:pStyle w:val="a1"/>
      </w:pPr>
      <w:r w:rsidRPr="009D51EE">
        <w:t>Работы, выполненные с изменением или отклонением от Проекта и (или) не оформленные в установленном порядке, приемке не подлежат.</w:t>
      </w:r>
      <w:r w:rsidRPr="009D51EE">
        <w:rPr>
          <w:sz w:val="20"/>
          <w:szCs w:val="20"/>
        </w:rPr>
        <w:t xml:space="preserve"> </w:t>
      </w:r>
    </w:p>
    <w:p w14:paraId="7884AE32" w14:textId="77777777" w:rsidR="00C14FB4" w:rsidRPr="009D51EE" w:rsidRDefault="00C14FB4" w:rsidP="00C14FB4">
      <w:pPr>
        <w:pStyle w:val="a1"/>
      </w:pPr>
      <w:r w:rsidRPr="009D51EE">
        <w:t xml:space="preserve">При наличии необходимых средств в связи с перераспределением объемов финансирования с последующих периодов на более ранние периоды Заказчик по согласованию с Подрядчиком в соответствии с дополнительным соглашением о перераспределении объемов финансирования к Контракту принимает досрочно выполненные Подрядчиком работы и оплачивает их в соответствии с условиями Контракта.</w:t>
      </w:r>
    </w:p>
    <w:p w14:paraId="229D9246" w14:textId="5714E73C" w:rsidR="0001657A" w:rsidRPr="009D51EE" w:rsidRDefault="0001657A" w:rsidP="0001657A">
      <w:pPr>
        <w:pStyle w:val="a0"/>
      </w:pPr>
      <w:r w:rsidRPr="009D51EE">
        <w:t>Приемка результата выполненной работы по Контракту:</w:t>
      </w:r>
    </w:p>
    <w:p>
      <w:r>
        <w:t>4.2.1. Подрядчик обязан не позднее срока, указанного в приложении 3 к Контракту, уведомить Заказчика о завершении работ и необходимости приступить к приемке результата выполненной работы по Контракту.</w:t>
      </w:r>
    </w:p>
    <w:p>
      <w:r>
        <w:t>4.2.2. Для приемки Заказчиком результата выполненной работы по Контракту Подрядчик направляет Заказчику документы, перечень, порядок и сроки направления которых указаны в приложении 3 к Контракту и Задании.</w:t>
      </w:r>
    </w:p>
    <w:p>
      <w:r>
        <w:t>4.2.3. Заказчик осуществляет приемку результата выполненной работы по Контракту в соответствии с ГОСТ 32755-2014 «Межгосударственный стандарт. Дороги автомобильные общего пользования. Требования к проведению приемки в эксплуатацию выполненных работ» после получения от Подрядчика соответствующих документов, перечисленных в подпункте 4.2.2 настоящего пункта Контракта.</w:t>
      </w:r>
    </w:p>
    <w:p w14:paraId="4CBF442F" w14:textId="00A2EDB3" w:rsidR="00BD75B8" w:rsidRPr="009D51EE" w:rsidRDefault="00BD75B8" w:rsidP="00BD75B8">
      <w:pPr>
        <w:pStyle w:val="a0"/>
      </w:pPr>
      <w:r w:rsidRPr="009D51EE">
        <w:t>Подписание Заказчиком документов о приемке не лишает его права ссылаться на недостатки выполненных работ, в том числе по объему работ (включая обнаруженные по результатам проведенных контрольными органами проверок).</w:t>
      </w:r>
    </w:p>
    <w:p w14:paraId="43B1050D" w14:textId="750F7C4E" w:rsidR="00E64A96" w:rsidRPr="009D51EE" w:rsidRDefault="00D7555A" w:rsidP="009D5ADD">
      <w:pPr>
        <w:pStyle w:val="a0"/>
      </w:pPr>
      <w:r w:rsidRPr="009D51EE">
        <w:t>Порядок и сроки оплаты выполненных работ:</w:t>
      </w:r>
    </w:p>
    <w:p w14:paraId="774B91AB" w14:textId="27689D51" w:rsidR="009D5ADD" w:rsidRPr="009D51EE" w:rsidRDefault="009D5ADD" w:rsidP="00D7555A">
      <w:pPr>
        <w:pStyle w:val="a1"/>
      </w:pPr>
      <w:r w:rsidRPr="009D51EE">
        <w:t>Оплата выполненных работ осуществляется в рублях Российской Федерации.</w:t>
      </w:r>
    </w:p>
    <w:p w14:paraId="746FE3C8" w14:textId="0CF695B3" w:rsidR="009D5ADD" w:rsidRPr="009D51EE" w:rsidRDefault="00790D8F" w:rsidP="00790D8F">
      <w:pPr>
        <w:pStyle w:val="a1"/>
      </w:pPr>
      <w:r w:rsidRPr="009D51EE">
        <w:t xml:space="preserve">Заказчик оплачивает выполненные работы </w:t>
      </w:r>
      <w:r w:rsidR="00732D04" w:rsidRPr="009D51EE">
        <w:t>в поряд</w:t>
      </w:r>
      <w:r w:rsidR="009D5ADD" w:rsidRPr="009D51EE">
        <w:t>к</w:t>
      </w:r>
      <w:r w:rsidR="00732D04" w:rsidRPr="009D51EE">
        <w:t xml:space="preserve">е и сроки, </w:t>
      </w:r>
      <w:r w:rsidR="009D5ADD" w:rsidRPr="009D51EE">
        <w:t>установлен</w:t>
      </w:r>
      <w:r w:rsidR="00732D04" w:rsidRPr="009D51EE">
        <w:t>н</w:t>
      </w:r>
      <w:r w:rsidR="009D5ADD" w:rsidRPr="009D51EE">
        <w:t>ы</w:t>
      </w:r>
      <w:r w:rsidR="00732D04" w:rsidRPr="009D51EE">
        <w:t>е</w:t>
      </w:r>
      <w:r w:rsidR="009D5ADD" w:rsidRPr="009D51EE">
        <w:t xml:space="preserve"> в разде</w:t>
      </w:r>
      <w:r w:rsidR="00C94C92" w:rsidRPr="009D51EE">
        <w:t>ле «</w:t>
      </w:r>
      <w:r w:rsidR="00797A8C" w:rsidRPr="009D51EE">
        <w:t>Порядок и сроки оплаты</w:t>
      </w:r>
      <w:r w:rsidR="00C94C92" w:rsidRPr="009D51EE">
        <w:t xml:space="preserve">» </w:t>
      </w:r>
      <w:r w:rsidR="00886EE1" w:rsidRPr="009D51EE">
        <w:t>п</w:t>
      </w:r>
      <w:r w:rsidR="009D5ADD" w:rsidRPr="009D51EE">
        <w:t>риложения 2 к Контракту.</w:t>
      </w:r>
    </w:p>
    <w:p w14:paraId="0382728F" w14:textId="7E5D2A91" w:rsidR="009D5ADD" w:rsidRPr="009D51EE" w:rsidRDefault="009D5ADD" w:rsidP="00D7555A">
      <w:pPr>
        <w:pStyle w:val="a1"/>
      </w:pPr>
      <w:r w:rsidRPr="009D51EE">
        <w:t xml:space="preserve">Оплата выполненных работ Заказчиком осуществляется в пределах Цены Контракта </w:t>
      </w:r>
      <w:r w:rsidR="002663B0" w:rsidRPr="009D51EE">
        <w:t>на основании</w:t>
      </w:r>
      <w:r w:rsidRPr="009D51EE">
        <w:t xml:space="preserve"> </w:t>
      </w:r>
      <w:r w:rsidR="002663B0" w:rsidRPr="009D51EE">
        <w:t>Сметы</w:t>
      </w:r>
      <w:r w:rsidR="004F1520" w:rsidRPr="009D51EE">
        <w:t xml:space="preserve"> контракта</w:t>
      </w:r>
      <w:r w:rsidR="002663B0" w:rsidRPr="009D51EE">
        <w:t xml:space="preserve"> </w:t>
      </w:r>
      <w:r w:rsidRPr="009D51EE">
        <w:t>в сроки и в размерах, которые установлены Контрактом</w:t>
      </w:r>
      <w:r w:rsidR="002663B0" w:rsidRPr="009D51EE">
        <w:t>,</w:t>
      </w:r>
      <w:r w:rsidRPr="009D51EE">
        <w:t xml:space="preserve"> с учетом Графика выполнения строительно-монтажных работ и фактически выполненных Подрядчиком работ </w:t>
      </w:r>
      <w:r w:rsidR="0015609C" w:rsidRPr="009D51EE">
        <w:t xml:space="preserve">(отдельных этапов исполнения Контракта) </w:t>
      </w:r>
      <w:r w:rsidRPr="009D51EE">
        <w:t xml:space="preserve">путем перечисления денежных средств на счет Подрядчика, реквизиты которого приведены в Контракте, за вычетом суммы выплаченного аванса</w:t>
      </w:r>
      <w:r w:rsidR="006B439B" w:rsidRPr="009D51EE">
        <w:t xml:space="preserve"> </w:t>
      </w:r>
      <w:r w:rsidRPr="009D51EE">
        <w:t>(если Контрактом предусмотрена выплата аванса).</w:t>
      </w:r>
    </w:p>
    <w:p w14:paraId="3E719803" w14:textId="74EEB777" w:rsidR="009D5ADD" w:rsidRPr="009D51EE" w:rsidRDefault="009D5ADD" w:rsidP="00C9549F">
      <w:pPr>
        <w:pStyle w:val="a1"/>
      </w:pPr>
      <w:r w:rsidRPr="009D51EE">
        <w:t xml:space="preserve">Обязательства Заказчика по оплате </w:t>
      </w:r>
      <w:r w:rsidR="00C9549F" w:rsidRPr="009D51EE">
        <w:t>выполненных работ</w:t>
      </w:r>
      <w:r w:rsidRPr="009D51EE">
        <w:t xml:space="preserve"> считаются исполненными с момента списания денежных средств со счет</w:t>
      </w:r>
      <w:r w:rsidR="00C41A1F" w:rsidRPr="009D51EE">
        <w:t>ов Заказчика</w:t>
      </w:r>
      <w:r w:rsidRPr="009D51EE">
        <w:t>.</w:t>
      </w:r>
    </w:p>
    <w:p w14:paraId="3F7E0301" w14:textId="621E7C78" w:rsidR="009D5ADD" w:rsidRPr="009D51EE" w:rsidRDefault="009F47FB" w:rsidP="009F47FB">
      <w:pPr>
        <w:pStyle w:val="a1"/>
      </w:pPr>
      <w:r w:rsidRPr="009F47FB">
        <w:t xml:space="preserve">Условие об удержании </w:t>
      </w:r>
      <w:r w:rsidR="002F3BFF" w:rsidRPr="00C0111E">
        <w:rPr>
          <w:spacing w:val="-6"/>
        </w:rPr>
        <w:t xml:space="preserve">Заказчиком</w:t>
      </w:r>
      <w:r w:rsidR="002F3BFF" w:rsidRPr="00C0111E">
        <w:rPr>
          <w:spacing w:val="-6"/>
          <w:lang w:val="en-US"/>
        </w:rPr>
        <w:t/>
      </w:r>
      <w:r w:rsidR="002F3BFF" w:rsidRPr="00C0111E">
        <w:rPr>
          <w:spacing w:val="-6"/>
        </w:rPr>
        <w:t xml:space="preserve"/>
      </w:r>
      <w:r w:rsidRPr="009F47FB">
        <w:t xml:space="preserve"> суммы неисполненных Подрядчиком требований об уплате неустоек (штрафов, пеней) из суммы, подлежащей оплате Подрядчику, содержится в разделе «Порядок и сроки оплаты» приложения 2 к Контракту.</w:t>
      </w:r>
      <w:r w:rsidR="002B4CD2" w:rsidRPr="009D51EE">
        <w:t xml:space="preserve"> </w:t>
      </w:r>
    </w:p>
    <w:p>
      <w:r>
        <w:t>4.4.6. Заказчик производит выплату аванса Подрядчику в размере, указанном в разделе «Размер аванса» приложения 2 к Контракту, в пределах лимитов бюджетных обязательств, доведенных на соответствующий финансовый год по соответствующему коду бюджетной классификации, в порядке и в сроки, указанные в приложении 2 к Контракту, на счет Подрядчика, реквизиты которого указаны в разделе 16 Контракта.</w:t>
      </w:r>
    </w:p>
    <w:p>
      <w:r>
        <w:t>Заказчик вправе увеличить сумму аванса до 50% от Цены Контракта, что оформляется соответствующим дополнительным соглашением к Контракту, с соблюдением положений постановления Правительства Московской области от 22.03.2022 № 269/11 «Об изменении существенных условий контрактов, заключенных для обеспечения государственных нужд Московской области, в части выплат аванса и о внесении изменений в постановление Правительства Московской области от 27.12.2013 N 1184/57 «О порядке взаимодействия при осуществлении закупок для государственных нужд Московской области и муниципальных нужд».</w:t>
      </w:r>
    </w:p>
    <w:p>
      <w:r>
        <w:t>Последующие после выплаты аванса платежи, причитающиеся Подрядчику за фактически выполненные работы согласно документу о приемке, производятся в размере, не превышающем разницу между стоимостью фактически выполненных работ согласно документу о приемке и общей суммой ранее выплаченного аванса.</w:t>
      </w:r>
    </w:p>
    <w:p>
      <w:r>
        <w:t>Выплата аванса при исполнении Контракта, заключенного с участником закупки, указанным в частях 1 и 2 статьи 37 Федерального закона № 44-ФЗ, не допускается.</w:t>
      </w:r>
    </w:p>
    <w:p w14:paraId="334EB859" w14:textId="023B3434" w:rsidR="00A86200" w:rsidRPr="009D51EE" w:rsidRDefault="00A86200" w:rsidP="00F87A33">
      <w:pPr>
        <w:pStyle w:val="a"/>
      </w:pPr>
      <w:r w:rsidRPr="009D51EE">
        <w:t>Права и обязанности Сторон</w:t>
      </w:r>
    </w:p>
    <w:p w14:paraId="1FC724BE" w14:textId="77777777" w:rsidR="00670564" w:rsidRPr="009D51EE" w:rsidRDefault="00670564" w:rsidP="00670564">
      <w:pPr>
        <w:pStyle w:val="a0"/>
      </w:pPr>
      <w:r w:rsidRPr="009D51EE">
        <w:t>Заказчик вправе:</w:t>
      </w:r>
    </w:p>
    <w:p w14:paraId="74C63E0A" w14:textId="29D889D4" w:rsidR="00EA406E" w:rsidRPr="009D51EE" w:rsidRDefault="000F62E9" w:rsidP="008A7545">
      <w:pPr>
        <w:pStyle w:val="a1"/>
        <w:rPr>
          <w:lang w:eastAsia="en-US"/>
        </w:rPr>
      </w:pPr>
      <w:r w:rsidRPr="009D51EE">
        <w:rPr>
          <w:lang w:eastAsia="en-US"/>
        </w:rPr>
        <w:t xml:space="preserve">Требовать от Подрядчика надлежащего и своевременного выполнения обязательств, предусмотренных Контрактом, </w:t>
      </w:r>
      <w:r w:rsidR="008231C2" w:rsidRPr="009D51EE">
        <w:rPr>
          <w:lang w:eastAsia="en-US"/>
        </w:rPr>
        <w:t>в том числе</w:t>
      </w:r>
      <w:r w:rsidR="000F68E6" w:rsidRPr="009D51EE">
        <w:rPr>
          <w:lang w:eastAsia="en-US"/>
        </w:rPr>
        <w:t xml:space="preserve"> Заданием и</w:t>
      </w:r>
      <w:r w:rsidR="00EA406E" w:rsidRPr="009D51EE">
        <w:rPr>
          <w:lang w:eastAsia="en-US"/>
        </w:rPr>
        <w:t xml:space="preserve"> </w:t>
      </w:r>
      <w:r w:rsidR="000F68E6" w:rsidRPr="009D51EE">
        <w:rPr>
          <w:lang w:eastAsia="en-US"/>
        </w:rPr>
        <w:t>Проектом</w:t>
      </w:r>
      <w:r w:rsidR="00EA406E" w:rsidRPr="009D51EE">
        <w:rPr>
          <w:lang w:eastAsia="en-US"/>
        </w:rPr>
        <w:t>.</w:t>
      </w:r>
    </w:p>
    <w:p w14:paraId="4BA529A2" w14:textId="317BD4E0" w:rsidR="00C54822" w:rsidRPr="009D51EE" w:rsidRDefault="00C54822" w:rsidP="008A7545">
      <w:pPr>
        <w:pStyle w:val="a1"/>
        <w:rPr>
          <w:lang w:eastAsia="en-US"/>
        </w:rPr>
      </w:pPr>
      <w:r w:rsidRPr="009D51EE">
        <w:t xml:space="preserve">Во всякое время проверять ход и качество работ, выполняемых </w:t>
      </w:r>
      <w:r w:rsidR="002648C0" w:rsidRPr="009D51EE">
        <w:t xml:space="preserve">Подрядчиком</w:t>
      </w:r>
      <w:r w:rsidRPr="009D51EE">
        <w:t>, не вмешиваясь в его деятельность.</w:t>
      </w:r>
    </w:p>
    <w:p w14:paraId="7446F56C" w14:textId="03B89705" w:rsidR="00EA406E" w:rsidRPr="009D51EE" w:rsidRDefault="00EA406E" w:rsidP="00EA406E">
      <w:pPr>
        <w:pStyle w:val="a1"/>
        <w:rPr>
          <w:lang w:eastAsia="en-US"/>
        </w:rPr>
      </w:pPr>
      <w:r w:rsidRPr="009D51EE">
        <w:rPr>
          <w:lang w:eastAsia="en-US"/>
        </w:rPr>
        <w:t xml:space="preserve">Требовать своевременного устранения недостатков (дефектов), выявленных в процессе выполнения </w:t>
      </w:r>
      <w:r w:rsidRPr="009D51EE">
        <w:t>работ</w:t>
      </w:r>
      <w:r w:rsidRPr="009D51EE">
        <w:rPr>
          <w:lang w:eastAsia="en-US"/>
        </w:rPr>
        <w:t xml:space="preserve">, при передаче результата выполненной работы по Контракту, при проведении </w:t>
      </w:r>
      <w:r w:rsidR="000F68E6" w:rsidRPr="009D51EE">
        <w:rPr>
          <w:lang w:eastAsia="en-US"/>
        </w:rPr>
        <w:t xml:space="preserve">государственной </w:t>
      </w:r>
      <w:r w:rsidRPr="009D51EE">
        <w:rPr>
          <w:lang w:eastAsia="en-US"/>
        </w:rPr>
        <w:t xml:space="preserve">экспертизы, а также выявленные в процессе эксплуатации объекта, возникшие вследствие невыполнения и (или) ненадлежащего выполнения </w:t>
      </w:r>
      <w:r w:rsidRPr="009D51EE">
        <w:t xml:space="preserve">работ </w:t>
      </w:r>
      <w:r w:rsidRPr="009D51EE">
        <w:rPr>
          <w:lang w:eastAsia="en-US"/>
        </w:rPr>
        <w:t xml:space="preserve">Подрядчиком и (или) третьими лицами, привлеченными им для выполнения </w:t>
      </w:r>
      <w:r w:rsidRPr="009D51EE">
        <w:t>работ</w:t>
      </w:r>
      <w:r w:rsidRPr="009D51EE">
        <w:rPr>
          <w:lang w:eastAsia="en-US"/>
        </w:rPr>
        <w:t>, а в случае если указанные недостатки (дефекты) причинили убытки Заказчику и (или) третьим лицам, требовать возмещения убытков в полном объеме в соответствии с гражданским законодательством Российской Федерации.</w:t>
      </w:r>
    </w:p>
    <w:p w14:paraId="614230BC" w14:textId="24E464BA" w:rsidR="00EA406E" w:rsidRPr="009D51EE" w:rsidRDefault="00EA406E" w:rsidP="00EA406E">
      <w:pPr>
        <w:pStyle w:val="a1"/>
        <w:rPr>
          <w:lang w:eastAsia="en-US"/>
        </w:rPr>
      </w:pPr>
      <w:r w:rsidRPr="009D51EE">
        <w:rPr>
          <w:lang w:eastAsia="en-US"/>
        </w:rPr>
        <w:t xml:space="preserve">Требовать от Подрядчика представления (направления) надлежащим образом оформленных документов, подтверждающих исполнение обязательств в соответствии с Заданием, </w:t>
      </w:r>
      <w:r w:rsidR="000F68E6" w:rsidRPr="009D51EE">
        <w:rPr>
          <w:lang w:eastAsia="en-US"/>
        </w:rPr>
        <w:t>Проектом</w:t>
      </w:r>
      <w:r w:rsidRPr="009D51EE">
        <w:rPr>
          <w:lang w:eastAsia="en-US"/>
        </w:rPr>
        <w:t xml:space="preserve"> и условиями Контракта, в том числе предусмотренных законодательством Российской Федерации и необходимых для проведения </w:t>
      </w:r>
      <w:r w:rsidR="000F68E6" w:rsidRPr="009D51EE">
        <w:rPr>
          <w:lang w:eastAsia="en-US"/>
        </w:rPr>
        <w:t xml:space="preserve">государственной </w:t>
      </w:r>
      <w:r w:rsidRPr="009D51EE">
        <w:rPr>
          <w:lang w:eastAsia="en-US"/>
        </w:rPr>
        <w:t>экспертизы.</w:t>
      </w:r>
    </w:p>
    <w:p w14:paraId="12EBEAEA" w14:textId="1F70F64A" w:rsidR="00EA406E" w:rsidRPr="009D51EE" w:rsidRDefault="00EA406E" w:rsidP="00EA406E">
      <w:pPr>
        <w:pStyle w:val="a1"/>
        <w:rPr>
          <w:lang w:eastAsia="en-US"/>
        </w:rPr>
      </w:pPr>
      <w:r w:rsidRPr="009D51EE">
        <w:rPr>
          <w:lang w:eastAsia="en-US"/>
        </w:rPr>
        <w:t xml:space="preserve">Неоднократно использовать сопутствующую документацию для </w:t>
      </w:r>
      <w:r w:rsidR="00C54822" w:rsidRPr="009D51EE">
        <w:t xml:space="preserve">выполнения работ по капитальному ремонту</w:t>
      </w:r>
      <w:r w:rsidRPr="009D51EE">
        <w:rPr>
          <w:lang w:eastAsia="en-US"/>
        </w:rPr>
        <w:t xml:space="preserve"> иных объектов капитального строительства.</w:t>
      </w:r>
    </w:p>
    <w:p w14:paraId="38B6B976" w14:textId="77777777" w:rsidR="00670564" w:rsidRPr="009D51EE" w:rsidRDefault="00670564" w:rsidP="00670564">
      <w:pPr>
        <w:pStyle w:val="a1"/>
        <w:rPr>
          <w:lang w:eastAsia="en-US"/>
        </w:rPr>
      </w:pPr>
      <w:r w:rsidRPr="009D51EE">
        <w:rPr>
          <w:lang w:eastAsia="en-US"/>
        </w:rPr>
        <w:t xml:space="preserve">Запрашивать у Подрядчика</w:t>
      </w:r>
      <w:r w:rsidRPr="009D51EE">
        <w:rPr>
          <w:lang w:val="en-AU"/>
        </w:rPr>
        <w:t/>
      </w:r>
      <w:r w:rsidRPr="009D51EE">
        <w:t/>
      </w:r>
      <w:r w:rsidRPr="009D51EE">
        <w:rPr>
          <w:lang w:val="en-AU"/>
        </w:rPr>
        <w:t/>
      </w:r>
      <w:r w:rsidRPr="009D51EE">
        <w:t/>
      </w:r>
      <w:r w:rsidRPr="009D51EE">
        <w:rPr>
          <w:lang w:val="en-AU"/>
        </w:rPr>
        <w:t/>
      </w:r>
      <w:r w:rsidRPr="009D51EE">
        <w:t xml:space="preserve"/>
      </w:r>
      <w:r w:rsidRPr="009D51EE">
        <w:rPr>
          <w:lang w:eastAsia="en-US"/>
        </w:rPr>
        <w:t xml:space="preserve"> информацию об исполнении им обязательств по Контракту.</w:t>
      </w:r>
    </w:p>
    <w:p w14:paraId="54F5BE4E" w14:textId="77777777" w:rsidR="00670564" w:rsidRPr="009D51EE" w:rsidRDefault="00670564" w:rsidP="00670564">
      <w:pPr>
        <w:pStyle w:val="a1"/>
        <w:rPr>
          <w:lang w:eastAsia="en-US"/>
        </w:rPr>
      </w:pPr>
      <w:r w:rsidRPr="009D51EE">
        <w:rPr>
          <w:lang w:eastAsia="en-US"/>
        </w:rPr>
        <w:t xml:space="preserve">Провести экспертизу </w:t>
      </w:r>
      <w:r w:rsidRPr="009D51EE">
        <w:t>выполненных работ</w:t>
      </w:r>
      <w:r w:rsidRPr="009D51EE">
        <w:rPr>
          <w:lang w:eastAsia="en-US"/>
        </w:rPr>
        <w:t xml:space="preserve"> с привлечением экспертов, экспертных организаций до принятия решения об одностороннем отказе от исполнения Контракта.</w:t>
      </w:r>
    </w:p>
    <w:p w14:paraId="72929963" w14:textId="77777777" w:rsidR="00670564" w:rsidRPr="009D51EE" w:rsidRDefault="00670564" w:rsidP="00670564">
      <w:pPr>
        <w:pStyle w:val="a1"/>
        <w:rPr>
          <w:lang w:eastAsia="en-US"/>
        </w:rPr>
      </w:pPr>
      <w:r w:rsidRPr="009D51EE">
        <w:rPr>
          <w:lang w:eastAsia="en-US"/>
        </w:rPr>
        <w:t xml:space="preserve">Запрашивать у Подрядчика</w:t>
      </w:r>
      <w:r w:rsidRPr="009D51EE">
        <w:rPr>
          <w:lang w:val="en-AU"/>
        </w:rPr>
        <w:t/>
      </w:r>
      <w:r w:rsidRPr="009D51EE">
        <w:t/>
      </w:r>
      <w:r w:rsidRPr="009D51EE">
        <w:rPr>
          <w:lang w:val="en-AU"/>
        </w:rPr>
        <w:t/>
      </w:r>
      <w:r w:rsidRPr="009D51EE">
        <w:t/>
      </w:r>
      <w:r w:rsidRPr="009D51EE">
        <w:rPr>
          <w:lang w:val="en-AU"/>
        </w:rPr>
        <w:t/>
      </w:r>
      <w:r w:rsidRPr="009D51EE">
        <w:t xml:space="preserve"> образцы материалов, изделий, конструкций и оборудования, а также его комплектующих, приобретаемых (или планируемых к приобретению) </w:t>
      </w:r>
      <w:r w:rsidRPr="009D51EE">
        <w:rPr>
          <w:lang w:eastAsia="en-US"/>
        </w:rPr>
        <w:t xml:space="preserve">Подрядчиком</w:t>
      </w:r>
      <w:r w:rsidRPr="009D51EE">
        <w:rPr>
          <w:lang w:val="en-AU"/>
        </w:rPr>
        <w:t/>
      </w:r>
      <w:r w:rsidRPr="009D51EE">
        <w:t/>
      </w:r>
      <w:r w:rsidRPr="009D51EE">
        <w:rPr>
          <w:lang w:val="en-AU"/>
        </w:rPr>
        <w:t/>
      </w:r>
      <w:r w:rsidRPr="009D51EE">
        <w:t/>
      </w:r>
      <w:r w:rsidRPr="009D51EE">
        <w:rPr>
          <w:lang w:val="en-AU"/>
        </w:rPr>
        <w:t/>
      </w:r>
      <w:r w:rsidRPr="009D51EE">
        <w:t xml:space="preserve"> для производства работ, включая сопровождающие их документы, подтверждающие соответствие качества требованиям к данным видам материалов, изделий, конструкций и оборудования </w:t>
      </w:r>
      <w:r w:rsidRPr="009D51EE">
        <w:rPr>
          <w:lang w:eastAsia="ru-RU"/>
        </w:rPr>
        <w:t>в соответствии с законодательством Российской Федерации.</w:t>
      </w:r>
    </w:p>
    <w:p w14:paraId="7D13701C" w14:textId="77777777" w:rsidR="00670564" w:rsidRPr="009D51EE" w:rsidRDefault="00670564" w:rsidP="00670564">
      <w:pPr>
        <w:pStyle w:val="a1"/>
        <w:rPr>
          <w:lang w:eastAsia="en-US"/>
        </w:rPr>
      </w:pPr>
      <w:r w:rsidRPr="009D51EE">
        <w:t xml:space="preserve">Ссылаться на обнаруженные им недостатки в ходе выполнения </w:t>
      </w:r>
      <w:r w:rsidRPr="009D51EE">
        <w:rPr>
          <w:lang w:eastAsia="en-US"/>
        </w:rPr>
        <w:t>работ</w:t>
      </w:r>
      <w:r w:rsidRPr="009D51EE">
        <w:t xml:space="preserve"> и при их приемке, которые не были оговорены в документе о приемке, но фактически отражены в документе, оформленном по результатам экспертизы.</w:t>
      </w:r>
    </w:p>
    <w:p w14:paraId="6DC0D9D4" w14:textId="77777777" w:rsidR="00670564" w:rsidRPr="009D51EE" w:rsidRDefault="00670564" w:rsidP="00670564">
      <w:pPr>
        <w:pStyle w:val="a1"/>
        <w:rPr>
          <w:lang w:eastAsia="en-US"/>
        </w:rPr>
      </w:pPr>
      <w:r w:rsidRPr="009D51EE">
        <w:rPr>
          <w:lang w:eastAsia="en-US"/>
        </w:rPr>
        <w:t xml:space="preserve">Давать Подрядчику в ходе выполнения работ, предусмотренных Контрактом, обязательные для него письменные и устные указания, если такие указания не противоречат условиям Контракта и не представляют собой вмешательство в оперативно-хозяйственную деятельность Подрядчика.</w:t>
      </w:r>
    </w:p>
    <w:p w14:paraId="1A719D5E" w14:textId="77777777" w:rsidR="00670564" w:rsidRPr="009D51EE" w:rsidRDefault="00670564" w:rsidP="00670564">
      <w:pPr>
        <w:pStyle w:val="a1"/>
        <w:rPr>
          <w:lang w:eastAsia="en-US"/>
        </w:rPr>
      </w:pPr>
      <w:r w:rsidRPr="009D51EE">
        <w:rPr>
          <w:lang w:eastAsia="en-US"/>
        </w:rPr>
        <w:t xml:space="preserve">Принимать участие в организуемых и (или) инициированных Подрядчиком</w:t>
      </w:r>
      <w:r w:rsidRPr="009D51EE">
        <w:rPr>
          <w:lang w:val="en-AU"/>
        </w:rPr>
        <w:t/>
      </w:r>
      <w:r w:rsidRPr="009D51EE">
        <w:t/>
      </w:r>
      <w:r w:rsidRPr="009D51EE">
        <w:rPr>
          <w:lang w:val="en-AU"/>
        </w:rPr>
        <w:t/>
      </w:r>
      <w:r w:rsidRPr="009D51EE">
        <w:t/>
      </w:r>
      <w:r w:rsidRPr="009D51EE">
        <w:rPr>
          <w:lang w:val="en-AU"/>
        </w:rPr>
        <w:t/>
      </w:r>
      <w:r w:rsidRPr="009D51EE">
        <w:t xml:space="preserve"/>
      </w:r>
      <w:r w:rsidRPr="009D51EE">
        <w:rPr>
          <w:lang w:eastAsia="en-US"/>
        </w:rPr>
        <w:t xml:space="preserve"> производственных, технических, организационных и иных совещаниях по вопросам, связанным с выполнением работ.</w:t>
      </w:r>
    </w:p>
    <w:p w14:paraId="0536323D" w14:textId="4C19ABA1" w:rsidR="008231C2" w:rsidRPr="009D51EE" w:rsidRDefault="008231C2" w:rsidP="009626D8">
      <w:pPr>
        <w:pStyle w:val="a1"/>
        <w:rPr>
          <w:lang w:eastAsia="en-US"/>
        </w:rPr>
      </w:pPr>
      <w:r w:rsidRPr="009D51EE">
        <w:rPr>
          <w:lang w:eastAsia="en-US"/>
        </w:rPr>
        <w:t xml:space="preserve">Принять решение об одностороннем отказе от исполнения Контракта по основаниям, предусмотренным Гражданским кодексом для одностороннего отказа от исполнения отдельных видов обязательств, за исключением, при которых в соответствии с законодательством Российской Федерации и </w:t>
      </w:r>
      <w:r w:rsidR="009626D8" w:rsidRPr="009D51EE">
        <w:rPr>
          <w:lang w:eastAsia="en-US"/>
        </w:rPr>
        <w:t>иными нормативными правовыми актами о контрактной системе в сфере закупок товаров, работ, услуг для обеспечения государственных и муниципальных нужд (далее - законодательство Российской Федерации и иные нормативные правовые акты о контрактной системе в сфере закупок)</w:t>
      </w:r>
      <w:r w:rsidRPr="009D51EE">
        <w:rPr>
          <w:lang w:eastAsia="en-US"/>
        </w:rPr>
        <w:t xml:space="preserve"> Заказчик обязан принять решение об одностороннем отказе от исполнения Контракта.</w:t>
      </w:r>
    </w:p>
    <w:p w14:paraId="13AEE2A9" w14:textId="77777777" w:rsidR="00670564" w:rsidRPr="009D51EE" w:rsidRDefault="00670564" w:rsidP="00670564">
      <w:pPr>
        <w:pStyle w:val="a1"/>
        <w:rPr>
          <w:lang w:eastAsia="en-US"/>
        </w:rPr>
      </w:pPr>
      <w:r w:rsidRPr="009D51EE">
        <w:rPr>
          <w:lang w:eastAsia="en-US"/>
        </w:rPr>
        <w:t>Осуществлять иные права, предусмотренные законодательством Российской Федерации и Контрактом.</w:t>
      </w:r>
    </w:p>
    <w:p w14:paraId="20804C4E" w14:textId="77777777" w:rsidR="00605395" w:rsidRPr="009D51EE" w:rsidRDefault="00605395" w:rsidP="00A41294">
      <w:pPr>
        <w:pStyle w:val="a0"/>
      </w:pPr>
      <w:r w:rsidRPr="009D51EE">
        <w:t>Заказчик обязан:</w:t>
      </w:r>
    </w:p>
    <w:p>
      <w:r>
        <w:t>5.2.1. Со дня заключения Контракта осуществлять содействие Подрядчику в исполнении им своих обязательств по Контракту, а также осуществлять действия, позволяющие Подрядчику приступить к выполнению работ и своевременно выполнить работы, если в соответствии с законодательством Российской Федерации осуществление таких действий возложено на Заказчика.</w:t>
      </w:r>
    </w:p>
    <w:p>
      <w:r>
        <w:t>5.2.2. В течение срока, установленного в приложениях 2 и 3 к Контракту, передать Подрядчику по акту приема-передачи строительную площадку, а также документы, которые определены приложениями 2 и 3 к Контракту, являющимися его неотъемлемой частью, а в случае получения мотивированного отказа Подрядчика от подписания проекта акта приема-передачи осуществить одно из следующих действий:</w:t>
      </w:r>
    </w:p>
    <w:p>
      <w:r>
        <w:t>в течение 5 (пяти) дней со дня, следующего за днем получения мотивированного отказа Подрядчика от подписания проекта акта приема-передачи, устранить замечания, указанные в таком мотивированном отказе, и повторно передать Подрядчику по акту приема-передачи строительную площадку, а также документы, которые определены приложениями 2 и 3 к Контракту, являющимися его неотъемлемой частью;</w:t>
      </w:r>
    </w:p>
    <w:p>
      <w:r>
        <w:t>согласовать с Подрядчиком новый срок передачи таких строительной площадки и документов (в случае, если в установленный Контрактом срок невозможно устранить замечания, указанные в мотивированном отказе Подрядчика от подписания проекта акта приема-передачи); </w:t>
      </w:r>
    </w:p>
    <w:p>
      <w:r>
        <w:t>направить Подрядчику требование о приемке по акту приема-передачи строительной площадки, а также документов, которые определены приложениями 2 и 3 к Контракту, являющимися его неотъемлемой частью, с указанием причин отказа заказчика от устранения замечаний, указанных в мотивированном отказе Подрядчика от подписания проекта акта приема-передачи.</w:t>
      </w:r>
    </w:p>
    <w:p>
      <w:r>
        <w:t>5.2.3. Обеспечить доступ персонала Подрядчика на строительную площадку.</w:t>
      </w:r>
    </w:p>
    <w:p>
      <w:r>
        <w:t>5.2.4. Отправлять Подрядчику в сроки и порядке, которые определены Контрактом, ответы на уведомления, обращения, требования, предложения и иные сообщения, связанные с исполнением обязательств Сторон по Контракту. Уведомления, обращения, требования, предложения и иные сообщения Подрядчика с описанием возникшей при исполнении Контракта проблемы и (или) предложением по ее решению, но не связанные с изменением существенных условий Контракта либо урегулированием споров, рассматриваются Заказчиком в течение 10 (десяти) рабочих дней со дня их поступления, если иной срок не установлен Контрактом.</w:t>
      </w:r>
    </w:p>
    <w:p>
      <w:r>
        <w:t>5.2.5. В сроки и порядке, которые предусмотрены Контрактом, с участием Подрядчика осмотреть и принять выполненные работы (их результат), а при обнаружении отступлений от Контракта, в том числе ухудшающих результат работ, или иных недостатков в работах немедленно заявить об этом Подрядчику. Подрядчик несет ответственность перед Заказчиком за допущенные отступления от Проекта, который является неотъемлемой частью Контракта.</w:t>
      </w:r>
    </w:p>
    <w:p>
      <w:r>
        <w:t>5.2.6. Проводить самостоятельно или с привлечением экспертов, экспертных организаций экспертизу представленного Подрядчиком результата выполненных работ в части его соответствия условиям Контракта.</w:t>
      </w:r>
    </w:p>
    <w:p>
      <w:r>
        <w:t>5.2.7. В случае просрочки исполнения Подрядчиком обязательств, предусмотренных Контрактом (в том числе гарантийного обязательства), а также в иных случаях неисполнения или ненадлежащего исполнения Подрядчиком обязательств, предусмотренных Контрактом, направлять Подрядчику требование об уплате неустоек (штрафов, пеней).</w:t>
      </w:r>
    </w:p>
    <w:p>
      <w:r>
        <w:t>5.2.8. В случаях и порядке, которые установлены законодательством Российской Федерации о контрактной системе в сфере закупок, списывать суммы неустоек (штрафов, пеней), начисленных Подрядчику, но не списанных Заказчиком в связи с неисполнением или ненадлежащим исполнением Подрядчиком обязательств, предусмотренных Контрактом. </w:t>
      </w:r>
    </w:p>
    <w:p>
      <w:r>
        <w:t>5.2.9. Осуществлять приемку результата выполненных работ по проектированию в соответствии с Графиком выполнения строительно-монтажных работ, который является разделом приложения 2 к Контракту и его неотъемлемой частью, после получения положительного заключения государственной экспертизы, а также результата выполненных работ по разработке рабочей документации, разработанной на основании проектной документации, получившей положительное заключение государственной экспертизы.</w:t>
      </w:r>
    </w:p>
    <w:p>
      <w:r>
        <w:t>5.2.10. Оплачивать выполненные работы по проектированию в размерах, установленных Контрактом: не позднее срока, указанного в разделе «Порядок и сроки оплаты» приложения 2 к Контракту, с даты подписания Заказчиком документа о приемке.</w:t>
      </w:r>
    </w:p>
    <w:p>
      <w:r>
        <w:t>5.2.11. Оплачивать выполненные работы по капитальному ремонту на основании Сметы контракта с учетом Графика выполнения строительно-монтажных работ и фактически выполненных Подрядчиком работ не позднее срока, указанного в разделе «Порядок и сроки оплаты» приложения 2 к Контракту, с даты подписания Заказчиком документа о приемке.</w:t>
      </w:r>
    </w:p>
    <w:p>
      <w:r>
        <w:t>5.2.12. Если иное не предусмотрено Контрактом, сообщать в письменной форме Подрядчику о недостатках, обнаруженных в ходе выполнения Подрядчиком своих обязательств по Контракту, в течение 5 (пяти) рабочих дней со дня обнаружения таких недостатков.</w:t>
      </w:r>
    </w:p>
    <w:p>
      <w:r>
        <w:t>5.2.13. Осуществлять контроль за исполнением Подрядчиком условий Контракта в соответствии с законодательством Российской Федерации, в том числе осуществлять контроль и надзор за ходом и качеством выполняемых работ, соблюдением сроков их выполнения, качеством предоставленных Подрядчиком материалов, не вмешиваясь при этом в оперативно-хозяйственную деятельность Подрядчика.</w:t>
      </w:r>
    </w:p>
    <w:p>
      <w:r>
        <w:t>5.2.14. Представлять Подрядчику информацию об изменении реквизитов Заказчика, указанных в Контракте, в срок не позднее 2 (двух) рабочих дней со дня такого изменения, вместе с проектом дополнительного соглашения о внесении изменений в Контракт.</w:t>
      </w:r>
    </w:p>
    <w:p>
      <w:r>
        <w:t>5.2.15. В течение 5 (пяти) рабочих дней со дня получения от Подрядчика информации об изменении реквизитов Подрядчика, указанных в Контракте, а также проекта дополнительного соглашения о внесении изменений в Контракт, рассмотреть их, подписать дополнительное соглашение к Контракту.</w:t>
      </w:r>
    </w:p>
    <w:p>
      <w:r>
        <w:t>5.2.16. Представлять Подрядчику разъяснения и уточнения относительно исполнения обязательств в рамках Контракта в течение 2 (двух) рабочих дней со дня получения соответствующего запроса.</w:t>
      </w:r>
    </w:p>
    <w:p>
      <w:r>
        <w:t>5.2.17. В срок, не превышающий 3 (трех) рабочих дней со дня получения от Подрядчика предупреждения об обстоятельствах, о которых Подрядчик обязан предупредить Заказчика в соответствии с требованиями пункта 1 статьи 716 Гражданского кодекса, направить ответ с указанием о дальнейших действиях Подрядчика.</w:t>
      </w:r>
    </w:p>
    <w:p>
      <w:r>
        <w:t>5.2.18. Обеспечить строительный контроль и авторский надзор (при наличии) за капитальным ремонтом объекта (объемом работ, качеством выполненных работ, стоимостью и сроками выполнения работ) в соответствии с Проектом, условиями Контракта и требованиями нормативных документов.</w:t>
      </w:r>
    </w:p>
    <w:p>
      <w:r>
        <w:t>5.2.19. По письменному сообщению Подрядчика о готовности объекта к приемке организовать совместно с Подрядчиком приемку объекта и ввод в эксплуатацию в соответствии с порядком, установленным законодательством Российской Федерации и условиями Контракта.</w:t>
      </w:r>
    </w:p>
    <w:p>
      <w:r>
        <w:t>5.2.20. Контролировать сохранность Подрядчиком геодезической разбивочной основы в соответствии с СП 126.13330.2017 «Свод правил. Геодезические работы в строительстве. СНиП 3.01.03-84».</w:t>
      </w:r>
    </w:p>
    <w:p>
      <w:r>
        <w:t>5.2.21.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обеспечения гарантийных обязательств, лицензии на осуществление банковских операций уведомить Подрядчика о необходимости предоставить соответствующее обеспечение в порядке, предусмотренном пунктом 15.1 Контракта. </w:t>
      </w:r>
    </w:p>
    <w:p>
      <w:r>
        <w:t>5.2.22. Направить в порядке и сроки, предусмотренные Контрактом, Подрядчику информацию с указанием ответственных и надлежащим образом уполномоченных лиц Заказчика для осуществления взаимодействия с Подрядчиком, контроля качества и сроков выполнения работ.</w:t>
      </w:r>
    </w:p>
    <w:p>
      <w:r>
        <w:t>5.2.23. Выполнить обязательства в соответствии с разделом «Иные обязательства» Графика выполнения строительно-монтажных работ.</w:t>
      </w:r>
    </w:p>
    <w:p>
      <w:r>
        <w:t>5.2.24. Исполнять иные обязанности в соответствии с законодательством Российской Федерации и Контрактом.</w:t>
      </w:r>
    </w:p>
    <w:p w14:paraId="5D468C54" w14:textId="77777777" w:rsidR="00605395" w:rsidRPr="009D51EE" w:rsidRDefault="00605395" w:rsidP="00A41294">
      <w:pPr>
        <w:pStyle w:val="a0"/>
        <w:rPr>
          <w:lang w:val="en-US"/>
        </w:rPr>
      </w:pPr>
      <w:r w:rsidRPr="009D51EE">
        <w:rPr>
          <w:lang w:val="en-US"/>
        </w:rPr>
        <w:t xml:space="preserve">Подрядчик</w:t>
      </w:r>
      <w:r w:rsidRPr="009D51EE">
        <w:rPr>
          <w:lang w:val="en-AU"/>
        </w:rPr>
        <w:t/>
      </w:r>
      <w:r w:rsidRPr="009D51EE">
        <w:rPr>
          <w:lang w:val="en-US"/>
        </w:rPr>
        <w:t/>
      </w:r>
      <w:r w:rsidRPr="009D51EE">
        <w:rPr>
          <w:lang w:val="en-AU"/>
        </w:rPr>
        <w:t/>
      </w:r>
      <w:r w:rsidRPr="009D51EE">
        <w:rPr>
          <w:lang w:val="en-US"/>
        </w:rPr>
        <w:t/>
      </w:r>
      <w:r w:rsidRPr="009D51EE">
        <w:rPr>
          <w:lang w:val="en-AU"/>
        </w:rPr>
        <w:t/>
      </w:r>
      <w:r w:rsidRPr="009D51EE">
        <w:rPr>
          <w:lang w:val="en-US"/>
        </w:rPr>
        <w:t xml:space="preserve"> </w:t>
      </w:r>
      <w:r w:rsidRPr="009D51EE">
        <w:t>вправе:</w:t>
      </w:r>
    </w:p>
    <w:p w14:paraId="36EE01C6" w14:textId="77777777" w:rsidR="000F62E9" w:rsidRPr="009D51EE" w:rsidRDefault="000F62E9" w:rsidP="000F62E9">
      <w:pPr>
        <w:pStyle w:val="a1"/>
        <w:rPr>
          <w:lang w:eastAsia="en-US"/>
        </w:rPr>
      </w:pPr>
      <w:r w:rsidRPr="009D51EE">
        <w:rPr>
          <w:lang w:eastAsia="en-US"/>
        </w:rPr>
        <w:t>Обращаться к Заказчику в порядке, предусмотренном Контрактом для направления уведомлений, с уведомлениями, обращениями, требованиями, предложениями и иными сообщениями, связанными с исполнением обязательств сторон по Контракту.</w:t>
      </w:r>
    </w:p>
    <w:p w14:paraId="63C6E17E" w14:textId="77777777" w:rsidR="000F62E9" w:rsidRPr="009D51EE" w:rsidRDefault="000F62E9" w:rsidP="000F62E9">
      <w:pPr>
        <w:pStyle w:val="a1"/>
        <w:rPr>
          <w:lang w:eastAsia="en-US"/>
        </w:rPr>
      </w:pPr>
      <w:r w:rsidRPr="009D51EE">
        <w:rPr>
          <w:lang w:eastAsia="en-US"/>
        </w:rPr>
        <w:t>Требовать от Заказчика надлежащего и своевременного выполнения обязательств, предусмотренных Контрактом.</w:t>
      </w:r>
    </w:p>
    <w:p w14:paraId="5FC5936F" w14:textId="77777777" w:rsidR="000F62E9" w:rsidRPr="009D51EE" w:rsidRDefault="000F62E9" w:rsidP="000F62E9">
      <w:pPr>
        <w:pStyle w:val="a1"/>
        <w:rPr>
          <w:lang w:eastAsia="en-US"/>
        </w:rPr>
      </w:pPr>
      <w:r w:rsidRPr="009D51EE">
        <w:rPr>
          <w:lang w:eastAsia="en-US"/>
        </w:rPr>
        <w:t>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требовать уплаты неустоек (штрафов, пеней).</w:t>
      </w:r>
    </w:p>
    <w:p w14:paraId="42C455D7" w14:textId="77777777" w:rsidR="006F730E" w:rsidRPr="009D51EE" w:rsidRDefault="006F730E" w:rsidP="006F730E">
      <w:pPr>
        <w:pStyle w:val="a1"/>
        <w:rPr>
          <w:lang w:eastAsia="en-US"/>
        </w:rPr>
      </w:pPr>
      <w:r w:rsidRPr="009D51EE">
        <w:rPr>
          <w:lang w:eastAsia="en-US"/>
        </w:rPr>
        <w:t xml:space="preserve">Привлечь к исполнению своих обязательств по Контракту других лиц – субподрядчиков, обладающих специальными знаниями, навыками, квалификацией, специальным оборудованием и т.п., для выполнения обязательств, предусмотренных Контрактом. При этом </w:t>
      </w:r>
      <w:r w:rsidRPr="009D51EE">
        <w:t xml:space="preserve">Подрядчик</w:t>
      </w:r>
      <w:r w:rsidRPr="009D51EE">
        <w:rPr>
          <w:lang w:val="en-AU"/>
        </w:rPr>
        <w:t/>
      </w:r>
      <w:r w:rsidRPr="009D51EE">
        <w:t/>
      </w:r>
      <w:r w:rsidRPr="009D51EE">
        <w:rPr>
          <w:lang w:val="en-AU"/>
        </w:rPr>
        <w:t/>
      </w:r>
      <w:r w:rsidRPr="009D51EE">
        <w:t/>
      </w:r>
      <w:r w:rsidRPr="009D51EE">
        <w:rPr>
          <w:lang w:val="en-AU"/>
        </w:rPr>
        <w:t/>
      </w:r>
      <w:r w:rsidRPr="009D51EE">
        <w:t xml:space="preserve"/>
      </w:r>
      <w:r w:rsidRPr="009D51EE">
        <w:rPr>
          <w:lang w:eastAsia="en-US"/>
        </w:rPr>
        <w:t xml:space="preserve"> несет ответственность перед Заказчиком за неисполнение или ненадлежащее исполнение обязательств субподрядчиками.</w:t>
      </w:r>
      <w:r w:rsidRPr="009D51EE">
        <w:t xml:space="preserve"> </w:t>
      </w:r>
      <w:r w:rsidRPr="009D51EE">
        <w:rPr>
          <w:lang w:eastAsia="en-US"/>
        </w:rPr>
        <w:t xml:space="preserve">Привлечение субподрядчиков не влечет изменения Цены Контракта и (или) объемов работ по Контракту. Перечень работ, выполненных субподрядчиками, и их стоимость </w:t>
      </w:r>
      <w:r w:rsidRPr="009D51EE">
        <w:t xml:space="preserve">Подрядчик</w:t>
      </w:r>
      <w:r w:rsidRPr="009D51EE">
        <w:rPr>
          <w:lang w:val="en-AU"/>
        </w:rPr>
        <w:t/>
      </w:r>
      <w:r w:rsidRPr="009D51EE">
        <w:t/>
      </w:r>
      <w:r w:rsidRPr="009D51EE">
        <w:rPr>
          <w:lang w:val="en-AU"/>
        </w:rPr>
        <w:t/>
      </w:r>
      <w:r w:rsidRPr="009D51EE">
        <w:t/>
      </w:r>
      <w:r w:rsidRPr="009D51EE">
        <w:rPr>
          <w:lang w:val="en-AU"/>
        </w:rPr>
        <w:t/>
      </w:r>
      <w:r w:rsidRPr="009D51EE">
        <w:t xml:space="preserve"/>
      </w:r>
      <w:r w:rsidRPr="009D51EE">
        <w:rPr>
          <w:lang w:eastAsia="en-US"/>
        </w:rPr>
        <w:t xml:space="preserve"> указывает в исполнительной документации, представляемой Заказчику по результатам выполнения работ в порядке, установленном Контрактом.</w:t>
      </w:r>
    </w:p>
    <w:p w14:paraId="74546737" w14:textId="03A1ADE7" w:rsidR="006F730E" w:rsidRPr="009D51EE" w:rsidRDefault="001A31F6" w:rsidP="001A31F6">
      <w:pPr>
        <w:pStyle w:val="a1"/>
        <w:rPr>
          <w:lang w:eastAsia="en-US"/>
        </w:rPr>
      </w:pPr>
      <w:r w:rsidRPr="009D51EE">
        <w:rPr>
          <w:lang w:eastAsia="en-US"/>
        </w:rPr>
        <w:t>Досрочно исполнить обязательства по Контракту с учетом подпункта 4.1.11 пункта 4.1 Контракта</w:t>
      </w:r>
      <w:r w:rsidR="006F730E" w:rsidRPr="009D51EE">
        <w:rPr>
          <w:lang w:eastAsia="en-US"/>
        </w:rPr>
        <w:t>.</w:t>
      </w:r>
    </w:p>
    <w:p w14:paraId="65088F55" w14:textId="77777777" w:rsidR="006F730E" w:rsidRPr="009D51EE" w:rsidRDefault="006F730E" w:rsidP="006F730E">
      <w:pPr>
        <w:pStyle w:val="a1"/>
        <w:rPr>
          <w:lang w:eastAsia="en-US"/>
        </w:rPr>
      </w:pPr>
      <w:r w:rsidRPr="009D51EE">
        <w:rPr>
          <w:lang w:eastAsia="en-US"/>
        </w:rPr>
        <w:t>Осуществлять иные права, предусмотренные законодательством Российской Федерации и Контрактом.</w:t>
      </w:r>
    </w:p>
    <w:p w14:paraId="5659BBF4" w14:textId="4E38C77F" w:rsidR="00605395" w:rsidRPr="009D51EE" w:rsidRDefault="00605395" w:rsidP="00F70A48">
      <w:pPr>
        <w:pStyle w:val="a1"/>
        <w:numPr>
          <w:ilvl w:val="0"/>
          <w:numId w:val="0"/>
        </w:numPr>
        <w:ind w:firstLine="709"/>
        <w:rPr>
          <w:lang w:eastAsia="en-US"/>
        </w:rPr>
      </w:pPr>
      <w:r w:rsidRPr="009D51EE">
        <w:rPr>
          <w:lang w:eastAsia="en-US"/>
        </w:rPr>
        <w:t xml:space="preserve">5.3.7. В случае, если Подрядчик не является субъектом малого предпринимательства или социально ориентированной некоммерческой организацией, в случае неисполнения или ненадлежащего исполнения субподрядчиком из числа субъектов малого предпринимательства, социально ориентированных некоммерческих организаций обязательств, предусмотренных договором, заключенным с Подрядчиком, осуществлять замену субподрядчика из числа субъектов малого предпринимательства, социально ориентированных некоммерческих организаций, с которым ранее был заключен договор, на другого субподрядчика из числа субъектов малого предпринимательства, социально ориентированных некоммерческих организаций.</w:t>
      </w:r>
      <w:r w:rsidR="00637BE9" w:rsidRPr="009D51EE">
        <w:rPr>
          <w:lang w:eastAsia="en-US"/>
        </w:rPr>
        <w:t/>
      </w:r>
      <w:r w:rsidRPr="009D51EE">
        <w:rPr>
          <w:lang w:eastAsia="en-US"/>
        </w:rPr>
        <w:t xml:space="preserve"/>
      </w:r>
    </w:p>
    <w:p w14:paraId="656AF1A9" w14:textId="77777777" w:rsidR="00605395" w:rsidRPr="009D51EE" w:rsidRDefault="00605395" w:rsidP="00A41294">
      <w:pPr>
        <w:pStyle w:val="a0"/>
        <w:rPr>
          <w:lang w:val="en-US"/>
        </w:rPr>
      </w:pPr>
      <w:bookmarkStart w:id="1" w:name="_Ref41935872"/>
      <w:r w:rsidRPr="009D51EE">
        <w:rPr>
          <w:lang w:val="en-US"/>
        </w:rPr>
        <w:t xml:space="preserve">Подрядчик</w:t>
      </w:r>
      <w:r w:rsidRPr="009D51EE">
        <w:rPr>
          <w:lang w:val="en-AU"/>
        </w:rPr>
        <w:t/>
      </w:r>
      <w:r w:rsidRPr="009D51EE">
        <w:rPr>
          <w:lang w:val="en-US"/>
        </w:rPr>
        <w:t/>
      </w:r>
      <w:r w:rsidRPr="009D51EE">
        <w:rPr>
          <w:lang w:val="en-AU"/>
        </w:rPr>
        <w:t/>
      </w:r>
      <w:r w:rsidRPr="009D51EE">
        <w:rPr>
          <w:lang w:val="en-US"/>
        </w:rPr>
        <w:t/>
      </w:r>
      <w:r w:rsidRPr="009D51EE">
        <w:rPr>
          <w:lang w:val="en-AU"/>
        </w:rPr>
        <w:t/>
      </w:r>
      <w:r w:rsidRPr="009D51EE">
        <w:rPr>
          <w:lang w:val="en-US"/>
        </w:rPr>
        <w:t xml:space="preserve"> </w:t>
      </w:r>
      <w:r w:rsidRPr="009D51EE">
        <w:t>обязан</w:t>
      </w:r>
      <w:r w:rsidRPr="009D51EE">
        <w:rPr>
          <w:lang w:val="en-US"/>
        </w:rPr>
        <w:t>:</w:t>
      </w:r>
      <w:bookmarkEnd w:id="1"/>
    </w:p>
    <w:p>
      <w:r>
        <w:t>5.4.1. Принять на себя обязательства выполнить предусмотренные Контрактом работы по проектированию и работы по капитальному ремонту объекта.</w:t>
      </w:r>
    </w:p>
    <w:p>
      <w:r>
        <w:t>5.4.2. Выполнить работы по проектированию в соответствии с Заданием и требованиями законодательства Российской Федерации в полном объеме, надлежащего качества и в сроки, установленные Контрактом, а также передать Заказчику результат выполненных работ по проектированию, в том числе по разработке рабочей документации в порядке и сроки, установленные Графиком выполнения строительно-монтажных работ, приложением 3 к Контракту и Заданием.</w:t>
      </w:r>
    </w:p>
    <w:p>
      <w:r>
        <w:t>5.4.3. Предоставлять Заказчику по его требованию информацию о ходе выполнения работ по Контракту по форме, в объеме и в сроки, содержащиеся в требовании Заказчика.</w:t>
      </w:r>
    </w:p>
    <w:p>
      <w:r>
        <w:t>5.4.4. Устранить за свой счет в установленный Заказчиком разумный срок недостатки (дефекты), выявленные в процессе выполнения работ по проектированию, при передаче результатов работ по проектированию, предусмотренных Контрактом, при проведении государственной экспертизы, а также выявленные в ходе капитального ремонта или в процессе эксплуатации объекта, возникшие вследствие невыполнения и (или) ненадлежащего выполнения работ по проектированию Подрядчиком и (или) третьими лицами, привлеченными им для выполнения работ, а в случае если указанные недостатки (дефекты) причинили убытки Заказчику и (или) третьим лицам, возместить убытки в полном объеме в соответствии с гражданским законодательством Российской Федерации. В случае, если Заказчиком не указан срок для устранения выявленных недостатков (дефектов), такие недостатки (дефекты) должны быть устранены Подрядчиком в срок не позднее 5 (пяти) рабочих дней со дня получения уведомления о выявленных недостатках (дефектах).</w:t>
      </w:r>
    </w:p>
    <w:p>
      <w:r>
        <w:t>5.4.5. Передать Заказчику результаты инженерных изысканий и (или) проектную документацию в целях обеспечения их направления Подрядчиком на государственную экспертизу.</w:t>
      </w:r>
    </w:p>
    <w:p>
      <w:r>
        <w:t>5.4.6. Получать технические условия, предусматривающие максимальную нагрузку, сроки подключения (технологического присоединения) объектов капитального строительства к сетям инженерно-технического обеспечения и срок действия технических условий, а также информацию о плате за такое подключение (технологическое присоединение) (при необходимости).</w:t>
      </w:r>
    </w:p>
    <w:p>
      <w:r>
        <w:t>5.4.7. Если иное не установлено Контрактом подавать заявления, документы и осуществлять иные действия, предусмотренные законодательством Российской Федерации и необходимые для проведения государственной экспертизы.</w:t>
      </w:r>
    </w:p>
    <w:p>
      <w:r>
        <w:t>5.4.8. Выполнить работы по капитальному ремонту в соответствии с актом, утвержденным застройщиком или техническим заказчиком и содержащим перечень дефектов оснований, строительных конструкций, систем инженерно-технического обеспечения и сетей инженерно-технического обеспечения с указанием качественных и количественных характеристик таких дефектов, определяющим объем, содержание работ и другие предъявляемые к работам требования, который является неотъемлемой частью Контракта, а также в соответствии с Проектом и иными условиями Контракта.</w:t>
      </w:r>
    </w:p>
    <w:p>
      <w:r>
        <w:t>5.4.9. В течение срока, указанного в приложении 3 к Контракту, подписать проект акта приема-передачи строительной площадки либо направить мотивированный отказ от его подписания с указанием причин такого отказа.</w:t>
      </w:r>
    </w:p>
    <w:p>
      <w:r>
        <w:t>5.4.10. Выполнить работы по капитальному ремонту в сроки, установленные Контрактом, в соответствии с Графиком выполнения строительно-монтажных работ и иными условиями, предусмотренными Контрактом, и сдать результат выполненной работы по Контракту Заказчику.</w:t>
      </w:r>
    </w:p>
    <w:p>
      <w:r>
        <w:t>5.4.11. Обеспечить безопасность работ капитальному ремонту для третьих лиц и окружающей среды, выполнение требований безопасности труда, сохранности объектов культурного наследия.</w:t>
      </w:r>
    </w:p>
    <w:p>
      <w:r>
        <w:t>5.4.12. Обеспечить представителям Заказчика возможность осуществлять контроль за исполнением Подрядчиком условий Контракта, в том числе за ходом выполнения работ по капитальному ремонту, качеством применяемых при выполнении работ по капитальному ремонту материалов, изделий, конструкций и оборудования. Обеспечить доступ ответственным уполномоченным лицам Заказчика, экспертам, привлеченным экспертным организациям и представителям Министерства транспорта и дорожной инфраструктуры Московской области с правом отбора проб материалов для проведения экспертизы на асфальтобетонные заводы и площадки хранения материалов.</w:t>
      </w:r>
    </w:p>
    <w:p>
      <w:r>
        <w:t>5.4.13. Информировать Заказчика обо всех происшествиях на объекте, в том числе об авариях или о возникновении угрозы аварии на объекте, о несчастных случаях на объекте, повлекших причинение вреда жизни и (или) здоровью работников Подрядчика и иных лиц, в течение 24 (двадцати четырех) часов с момента, когда возникновение аварии или несчастного случая либо угроза аварии или несчастного случая стали известны или должны были быть известны Подрядчику.</w:t>
      </w:r>
    </w:p>
    <w:p>
      <w:r>
        <w:t>5.4.14. Обеспечить устранение выявленных недостатков и не приступать к продолжению работ по капитальному ремонту до составления актов об устранении выявленных недостатков.</w:t>
      </w:r>
    </w:p>
    <w:p>
      <w:r>
        <w:t>5.4.15. Устранять за свой счет выявленные в ходе приемки выполненных работ по капитальному ремонту и (или) обнаруженные в пределах предусмотренных Контрактом гарантийных сроков на результат работ недостатки (дефекты) работ, возникшие вследствие невыполнения и (или) ненадлежащего выполнения работ Подрядчиком и (или) третьими лицами, привлеченными им для выполнения работ, а в случае, если указанные недостатки (дефекты) причинили убытки Заказчику и (или) третьим лицам, возместить убытки в полном объеме в соответствии с гражданским законодательством Российской Федерации. В случае, если Заказчиком не указан срок для устранения выявленных недостатков (дефектов), такие недостатки (дефекты) должны быть устранены Подрядчиком в срок не позднее 5 (пяти) рабочих дней со дня получения уведомления о выявленных недостатках (дефектах).</w:t>
      </w:r>
    </w:p>
    <w:p>
      <w:r>
        <w:t>5.4.16. Не позднее 10 (десятого) рабочего дня со дня завершения работ по капитальному ремонту освободить строительную площадку от временных строений и сооружений, строительной техники, а также в соответствии с законодательством Российской Федерации в области обращения с отходами производства и потребления – от строительного мусора и иных отходов.</w:t>
      </w:r>
    </w:p>
    <w:p>
      <w:r>
        <w:t>5.4.17. Устранять нарушения, выявленные в соответствии с Положением о федеральном государственном контроле (надзоре) на автомобильном транспорте, городском наземном электрическом транспорте и в дорожном хозяйстве, утвержденным постановлением Правительства Российской Федерации от 29.07.2021 № 1043 «О федеральном государственном контроле (надзоре) на автомобильном транспорте, городском наземном электрическом транспорте и в дорожном хозяйстве», органом федерального государственного контроля (надзора) на автомобильном транспорте, городском наземном электрическом транспорте и в дорожном хозяйстве, в указанный таким органом срок.</w:t>
      </w:r>
    </w:p>
    <w:p>
      <w:r>
        <w:t>5.4.18. Назначить лиц, ответственных на ремонтируемом объекте (ответственных представителей Подрядчика) в порядке и сроке, установленные Контрактом. Все информационные материалы, документы и решения, исходящие от ответственных представителей Подрядчика, считаются исходящими от самого Подрядчика и имеющими для него обязательную силу.</w:t>
      </w:r>
    </w:p>
    <w:p>
      <w:r>
        <w:t>5.4.19. Своевременно направлять Заказчику посредством ПИК ЕАСУЗ надлежащим образом оформленные документы, подтверждающие исполнение обязательств в соответствии с условиями Контракта, в том числе перечисленные в приложении 3 к Контракту.</w:t>
      </w:r>
    </w:p>
    <w:p>
      <w:r>
        <w:t>5.4.20. Обеспечить за свой счет поставку необходимых для выполнения работ материалов, изделий, конструкций и оборудования, их приемку, разгрузку, складирование и хранение.</w:t>
      </w:r>
    </w:p>
    <w:p>
      <w:r>
        <w:t>5.4.21. Обеспечить наличие на строительной площадке Проекта, а также иной технической и разрешительной документации, необходимой для выполнения работ по капитальному ремонту, в том числе общего и специальных журналов работ, а также обеспечить свободный доступ в любое время к такой документации представителям Заказчика, лицу, осуществляющему строительный контроль.</w:t>
      </w:r>
    </w:p>
    <w:p>
      <w:r>
        <w:t>5.4.22. Исполнять письменные и устные указания Заказчика, если такие указания не противоречат условиям Контракта и не представляют собой вмешательство в оперативно-хозяйственную деятельность Подрядчика.</w:t>
      </w:r>
    </w:p>
    <w:p>
      <w:r>
        <w:t>5.4.23. Нести ответственность за безопасность дорожного движения автотранспорта и пешеходов на объекте с даты начала выполнения работ до сдачи результата выполненной работы по Контракту Подрядчиком и его приемки Заказчиком.</w:t>
      </w:r>
    </w:p>
    <w:p>
      <w:r>
        <w:t>5.4.24. За счет собственных средств обеспечить охрану объекта и строительной площадки, а также противопожарную безопасность строительной площадки в соответствии с требованиями законодательства Российской Федерации.</w:t>
      </w:r>
    </w:p>
    <w:p>
      <w:r>
        <w:t>5.4.25. Нести ответственность за охрану объекта, в том числе всего имущества, материалов, оборудования, конструкций, строительной техники с даты передачи строительной площадки и до передачи объекта эксплуатирующей организации, в случае нанесения ущерба объекту (его частям) в период капитального ремонта произвести его ремонт за свой счет.</w:t>
      </w:r>
    </w:p>
    <w:p>
      <w:r>
        <w:t>5.4.26. Обеспечить выполнение работ и размещение строительной техники, строительных материалов, оборудования и механизмов в пределах отведенного земельного участка, нести административную и гражданско-правовую ответственность за нарушение границ земельного участка.</w:t>
      </w:r>
    </w:p>
    <w:p>
      <w:r>
        <w:t>5.4.27.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обеспечения гарантийных обязательств, лицензии на осуществление банковских операций предоставить новое обеспечение исполнения Контракта и (или) обеспечение гарантийных обязательств не позднее 1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 44-ФЗ.</w:t>
      </w:r>
    </w:p>
    <w:p>
      <w:r>
        <w:t>5.4.28. В течение срока действия Контракта обеспечить выполнение на строительной площадке мероприятий, предусмотренных ПОС, по охране труда и технике безопасности, использованию земельного участка по целевому назначению, охране окружающей среды, зеленых насаждений и земли, а также установить информационные щиты и временное освещение в период выполнения работ в соответствии с требованиями Сводов правил.</w:t>
      </w:r>
    </w:p>
    <w:p>
      <w:r>
        <w:t>5.4.29. Обеспечить постоянное нахождение на объекте представителя Подрядчика, а также ответственных лиц от привлеченных субподрядчиков.</w:t>
      </w:r>
    </w:p>
    <w:p>
      <w:r>
        <w:t>5.4.30. Осуществлять фотофиксацию работ, в которой отражается ход производства работ, а также факты и обстоятельства, связанные с производством работ, в соответствии с Регламентом фотофиксации в ходе выполнения и приемки работ (приложение 8 к Контракту).</w:t>
      </w:r>
    </w:p>
    <w:p>
      <w:r>
        <w:t>5.4.31. Содержать и производить уборку строительной площадки и прилегающей территории с соблюдением норм технической безопасности, пожарной и производственной санитарии, а также обеспечивать чистоту выезжающих транспортных средств, дорожной строительной техники (в течение срока действия Контракта), обеспечить вывоз и утилизацию отходов строительства, сноса зданий и сооружений, в том числе грунтов, (далее – ОССиГ) на специализированных объектах приема (переработки) ОССиГ, зарегистрированных в подсистеме Электронный талон ОССиГ РГИС Московской области (перечень размещен на сайте Министерства экологии и природопользования Московской области), с предоставлением документов, подтверждающих сдачу (прием) всего объема ОССиГ, образуемого на объекте (реестр и копии погашенных электронных талонов ОССиГ, в соответствии с балансом (планом) земляных масс, проектом организации работ по сносу и демонтажу).</w:t>
      </w:r>
    </w:p>
    <w:p>
      <w:r>
        <w:t>5.4.32. Не позднее 10 (десяти) рабочих дней со дня окончания капитального ремонта объекта освободить часть полосы отвода, занятую строительной площадкой, от строительных материалов, временных или вспомогательных сооружений (включая ограждения, бытовки, навесы) и строительной техники, а также в соответствии с законодательством Российской Федерации в области обращения с отходами производства и потребления - от строительного мусора и иных отходов.</w:t>
      </w:r>
    </w:p>
    <w:p>
      <w:r>
        <w:t>5.4.33. Обеспечить в ходе исполнения Контракта наличие исправного спутникового навигационного оборудования, подключенного на всех транспортных средствах, используемых для выполнения работ в рамках Контракта.</w:t>
      </w:r>
    </w:p>
    <w:p>
      <w:r>
        <w:t>5.4.34. Предоставить в срок, установленный в приложениях 2 и 3 к Контракту, перечень транспортных средств, планируемых к использованию для выполнения работ по Контракту, по форме согласно приложению 9 к Контракту.</w:t>
      </w:r>
    </w:p>
    <w:p>
      <w:r>
        <w:t>5.4.35. В случае необходимости изменения перечня, указанного в подпункте 5.4.34 настоящего пункта Контракта предоставить актуальную информацию Заказчику не позднее 2 (двух) рабочих дней до выполнения работ по капитальному ремонту с использованием новых транспортных средств.</w:t>
      </w:r>
    </w:p>
    <w:p>
      <w:r>
        <w:t>5.4.36. Представлять Заказчику информацию об изменении реквизитов Подрядчика, указанных в Контракте, в срок не позднее 2 (двух) рабочих дней со дня такого изменения, вместе с проектом дополнительного соглашения о внесении изменений в Контракт.</w:t>
      </w:r>
    </w:p>
    <w:p>
      <w:r>
        <w:t>5.4.37. В течение 5 (пяти) рабочих дней со дня получения от Заказчика информации об изменении реквизитов Заказчика, указанных в Контракте, а также проекта дополнительного соглашения о внесении изменений в Контракт, рассмотреть их, подписать дополнительное соглашение к Контракту.</w:t>
      </w:r>
    </w:p>
    <w:p>
      <w:r>
        <w:t>5.4.38. Обеспечить соответствие выполненных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 Контрактом.</w:t>
      </w:r>
    </w:p>
    <w:p>
      <w:r>
        <w:t>5.4.39. Передать Заказчику вместе с результатом работ по Контракту информацию, касающуюся эксплуатации или иного использования объекта.</w:t>
      </w:r>
    </w:p>
    <w:p>
      <w:r>
        <w:t>5.4.40. Обеспечить бесперебойное функционирование инженерных систем и оборудования при нормальной эксплуатации в течение гарантийного срока. В случае повреждения действующих инженерных коммуникаций при выполнении работ, необходимый объем работ согласовать с балансодержателем инженерной коммуникации и выполнить ремонтные работы в течение 2 (двух) рабочих дней с момента их повреждения за свой счет.</w:t>
      </w:r>
    </w:p>
    <w:p>
      <w:r>
        <w:t>5.4.41. Нести риски случайной гибели или случайного повреждения результата работ, а также ответственность за случайное уничтожение и (или) повреждение результата работ, с даты начала выполнения работ до сдачи результата работ по Контракту Подрядчиком и его приемки Заказчиком.</w:t>
      </w:r>
    </w:p>
    <w:p>
      <w:r>
        <w:t>5.4.42. Нести затраты по инженерному обеспечению объекта до сдачи результата работ по Контракту Подрядчиком и приемки его Заказчиком.</w:t>
      </w:r>
    </w:p>
    <w:p>
      <w:r>
        <w:t>5.4.43. Нести расходы по содержанию объекта до сдачи результата выполненной работы Подрядчиком и до передачи объекта эксплуатирующей организации.</w:t>
      </w:r>
    </w:p>
    <w:p>
      <w:r>
        <w:t>5.4.44. При проведении проверок контрольными органами по вопросам их компетенции и полномочий представлять в течение 2 (двух) рабочих дней, при получении соответствующего запроса (требования), все необходимые документы и информацию.</w:t>
      </w:r>
    </w:p>
    <w:p>
      <w:r>
        <w:t>5.4.45. В случаях выявления в ходе проверки расходования выделяемых по Контракту денежных средств, проведенной Заказчиком или контрольным органом, фактов необоснованного и (или) неверного применения расценок и (или) завышения объема работ, а также иных обстоятельств, повлекших причинение ущерба Заказчику, вернуть Заказчику перечисленные ему денежные средства в размере выявленных переплат в течение 10 (десяти) дней (со дня получения уведомления) на счет Заказчика, указанный в разделе 16 Контракта.</w:t>
      </w:r>
    </w:p>
    <w:p>
      <w:r>
        <w:t>5.4.46. Обеспечивать участие квалифицированного и подготовленного представителя (при необходимости  представителей) Подрядчика в организованных и (или) инициированных Заказчиком, производственных, технических, организационных и иных совещаниях по вопросам капитального ремонта объекта при условии заблаговременного (не менее 24-х часов) уведомления Подрядчика о дате, времени, месте их проведения и подлежащих рассмотрению вопросов.</w:t>
      </w:r>
    </w:p>
    <w:p>
      <w:r>
        <w:t>5.4.47. В случае проведения экспертизы, за исключением экспертизы в соответствии с подпунктом 4.1.4 пункта 4.1 Контракта, возместить Заказчику денежные средства, затраченные на ее проведение.</w:t>
      </w:r>
    </w:p>
    <w:p>
      <w:r>
        <w:t>5.4.48. Выполнить обязательства в соответствии с разделом «Иные обязательства» приложения 2 к Контракту (при наличии таких обязательств).</w:t>
      </w:r>
    </w:p>
    <w:p>
      <w:r>
        <w:t>5.4.49. Исполнять иные обязанности в соответствии с законодательством Российской Федерации и Контрактом.</w:t>
      </w:r>
    </w:p>
    <w:p>
      <w:r>
        <w:t>5.4.50. В случае, если Подрядчик не является субъектом малого предпринимательства или социально ориентированной некоммерческой организацией: </w:t>
      </w:r>
    </w:p>
    <w:p>
      <w:r>
        <w:t>1) привлечь к исполнению Контракта субподрядчиков из числа субъектов малого предпринимательства, социально ориентированных некоммерческих организаций в объеме 45 процентов от цены Контракта. </w:t>
      </w:r>
    </w:p>
    <w:p>
      <w:r>
        <w:t>2) в срок не более 5 (пяти) рабочих дней со дня заключения договора с субподрядчиком из числа субъектов малого предпринимательства, социально ориентированных некоммерческих организаций представить Заказчику: </w:t>
      </w:r>
    </w:p>
    <w:p>
      <w:r>
        <w:t>а) декларацию о принадлежности субподрядчика из числа субъектов малого предпринимательства, социально ориентированных некоммерческих организаций к субъектам малого предпринимательства, социально ориентированной некоммерческой организации, составленную в простой письменной форме, подписанную руководителем (иным уполномоченным лицом) субъекта малого предпринимательства, социально ориентированной некоммерческой организации и заверенную печатью (при наличии печати); </w:t>
      </w:r>
    </w:p>
    <w:p>
      <w:r>
        <w:t>б) копию договора (договоров), заключенного с субподрядчиком из числа субъектов малого предпринимательства, социально ориентированных некоммерческих организаций заверенную Подрядчиком. </w:t>
      </w:r>
    </w:p>
    <w:p>
      <w:r>
        <w:t>3) в случае замены субподрядчика из числа субъектов малого предпринимательства, социально ориентированных некоммерческих организаций на этапе исполнения Контракта на другого субподрядчика из числа субъектов малого предпринимательства, социально ориентированных некоммерческих организаций представлять Заказчику документы, указанные в подпункте 2 пункта 5.4.50 Контракта, в течение 5 (пяти) дней со дня заключения договора с новым субподрядчиком из числа субъектов малого предпринимательства, социально ориентированных некоммерческих организаций. </w:t>
      </w:r>
    </w:p>
    <w:p>
      <w:r>
        <w:t>4) в течение 10 (десяти) рабочих дней со дня оплаты Подрядчиком выполненных обязательств по договору с субподрядчиком из числа субъектов малого предпринимательства, социально ориентированных некоммерческих организаций представлять Заказчику следующие документы: </w:t>
      </w:r>
    </w:p>
    <w:p>
      <w:r>
        <w:t>а) копии документов о приемке поставленного товара, выполненной работы, оказанной услуги, которые являются предметом договора, заключенного между Подрядчиком и привлеченным им субподрядчиком из числа субъектов малого предпринимательства, социально ориентированных некоммерческих организаций; </w:t>
      </w:r>
    </w:p>
    <w:p>
      <w:r>
        <w:t>б) копии платежных поручений, подтверждающих перечисление денежных средств Подрядчиком субподрядчику из числа субъектов малого предпринимательства, социально ориентированных некоммерческих организаций, - в случае если договором, заключенным между Подрядчиком и привлеченным им субподрядчиком из числа субъектов малого предпринимательства, социально ориентированных некоммерческих организаций, предусмотрена оплата выполненных обязательств до срока оплаты выполненных работ, предусмотренного Контрактом, заключенным с Заказчиком (в ином случае указанный документ представляется Заказчику дополнительно в течение 5 (пяти) дней со дня оплаты Подрядчиком обязательств, выполненных субподрядчиком из числа субъектов малого предпринимательства, социально ориентированных некоммерческих организаций. </w:t>
      </w:r>
    </w:p>
    <w:p>
      <w:r>
        <w:t>5) оплачивать поставленные субподрядчиком из числа субъектов малого предпринимательства, социально ориентированных некоммерческих организаций товары, выполненные работы (их результаты), оказанные услуги, отдельные этапы исполнения договора, заключенного с таким субподрядчиком из числа субъектов малого предпринимательства, социально ориентированных некоммерческих организаций, в течение 7 (семи) рабочих дней с даты подписания Подрядчиком документа о приемке поставленного товара, выполненной работы (ее результатов), оказанной услуги, отдельных этапов исполнения договора. </w:t>
      </w:r>
    </w:p>
    <w:p>
      <w:r>
        <w:t>6) нести гражданско-правовую ответственность перед Заказчиком за неисполнение или ненадлежащее исполнение условия о привлечении к исполнению Контракта субподрядчиков из числа субъектов малого предпринимательства, социально ориентированных некоммерческих организаций, в том числе: </w:t>
      </w:r>
    </w:p>
    <w:p>
      <w:r>
        <w:t>а) за представление документов, указанных в подпунктах 2 – 4 пункта 5.4.50. Контракта, содержащих недостоверные сведения, либо их непредставление или представление таких документов с нарушением установленных сроков; </w:t>
      </w:r>
    </w:p>
    <w:p>
      <w:r>
        <w:t>б) за непривлечение субподрядчиков из числа субъектов малого предпринимательства, социально ориентированных некоммерческих организаций в объеме, установленном в Контракте.</w:t>
      </w:r>
    </w:p>
    <w:p w14:paraId="137BA1C4" w14:textId="578EAF9E" w:rsidR="006B6006" w:rsidRPr="009D51EE" w:rsidRDefault="00BC056B" w:rsidP="00F1215F">
      <w:pPr>
        <w:pStyle w:val="a1"/>
        <w:numPr>
          <w:ilvl w:val="0"/>
          <w:numId w:val="0"/>
        </w:numPr>
        <w:ind w:firstLine="709"/>
        <w:rPr>
          <w:lang w:val="en-US"/>
        </w:rPr>
      </w:pPr>
      <w:r w:rsidRPr="009D51EE">
        <w:rPr>
          <w:lang w:val="en-US"/>
        </w:rPr>
        <w:t xml:space="preserve"/>
      </w:r>
      <w:r w:rsidR="00120DF6" w:rsidRPr="009D51EE">
        <w:rPr>
          <w:lang w:val="en-US"/>
        </w:rPr>
        <w:t/>
      </w:r>
      <w:r w:rsidRPr="009D51EE">
        <w:rPr>
          <w:lang w:val="en-US"/>
        </w:rPr>
        <w:t xml:space="preserve"/>
      </w:r>
    </w:p>
    <w:p w14:paraId="722525FB" w14:textId="049D8EF9" w:rsidR="00877478" w:rsidRPr="009D51EE" w:rsidRDefault="00877478" w:rsidP="00877478">
      <w:pPr>
        <w:rPr>
          <w:lang w:val="en-US" w:eastAsia="en-US"/>
        </w:rPr>
      </w:pPr>
      <w:r w:rsidRPr="009D51EE">
        <w:t xml:space="preserve"/>
      </w:r>
      <w:r w:rsidR="00662CD9" w:rsidRPr="009D51EE">
        <w:t/>
      </w:r>
      <w:r w:rsidRPr="009D51EE">
        <w:t xml:space="preserve"/>
      </w:r>
      <w:r w:rsidR="00662CD9" w:rsidRPr="009D51EE">
        <w:t xml:space="preserve"/>
      </w:r>
    </w:p>
    <w:p w14:paraId="29FB53A3" w14:textId="4485B046" w:rsidR="00605395" w:rsidRPr="009D51EE" w:rsidRDefault="00605395" w:rsidP="00A41294">
      <w:pPr>
        <w:pStyle w:val="a"/>
      </w:pPr>
      <w:r w:rsidRPr="009D51EE">
        <w:t>Гарантии</w:t>
      </w:r>
    </w:p>
    <w:p w14:paraId="2160875C" w14:textId="776AB30F" w:rsidR="00B76B2B" w:rsidRPr="009D51EE" w:rsidRDefault="00B76B2B" w:rsidP="00B76B2B">
      <w:pPr>
        <w:pStyle w:val="a0"/>
      </w:pPr>
      <w:bookmarkStart w:id="2" w:name="_Ref45715557"/>
      <w:r w:rsidRPr="009D51EE">
        <w:t xml:space="preserve">Подрядчик</w:t>
      </w:r>
      <w:r w:rsidRPr="009D51EE">
        <w:rPr>
          <w:lang w:val="en-AU"/>
        </w:rPr>
        <w:t/>
      </w:r>
      <w:r w:rsidRPr="009D51EE">
        <w:t/>
      </w:r>
      <w:r w:rsidRPr="009D51EE">
        <w:rPr>
          <w:lang w:val="en-AU"/>
        </w:rPr>
        <w:t/>
      </w:r>
      <w:r w:rsidRPr="009D51EE">
        <w:t/>
      </w:r>
      <w:r w:rsidRPr="009D51EE">
        <w:rPr>
          <w:lang w:val="en-AU"/>
        </w:rPr>
        <w:t/>
      </w:r>
      <w:r w:rsidRPr="009D51EE">
        <w:t xml:space="preserve"> гарантирует выполнение работ с надлежащим качеством в соответствии с </w:t>
      </w:r>
      <w:r w:rsidR="002400E9" w:rsidRPr="009D51EE">
        <w:t xml:space="preserve">Заданием, </w:t>
      </w:r>
      <w:r w:rsidR="001B5FE2" w:rsidRPr="009D51EE">
        <w:t>Проектом</w:t>
      </w:r>
      <w:r w:rsidRPr="009D51EE">
        <w:t xml:space="preserve"> и условиями Контракта, в том числе с соблюдением требований технических регламентов, с соблюдением правил, установленных стандартами, сводами правил, устранение недостатков (дефектов), выявленных при приемке работ и (или) обнаруженных в пределах гарантийн</w:t>
      </w:r>
      <w:r w:rsidR="00392EE4" w:rsidRPr="009D51EE">
        <w:t>ых</w:t>
      </w:r>
      <w:r w:rsidRPr="009D51EE">
        <w:t xml:space="preserve"> срок</w:t>
      </w:r>
      <w:r w:rsidR="00392EE4" w:rsidRPr="009D51EE">
        <w:t>ов</w:t>
      </w:r>
      <w:r w:rsidRPr="009D51EE">
        <w:t>, предусмотренн</w:t>
      </w:r>
      <w:r w:rsidR="00392EE4" w:rsidRPr="009D51EE">
        <w:t>ых</w:t>
      </w:r>
      <w:r w:rsidRPr="009D51EE">
        <w:t xml:space="preserve"> Контрактом.</w:t>
      </w:r>
    </w:p>
    <w:p w14:paraId="715B9CD3" w14:textId="4D64D5E2" w:rsidR="00C34B91" w:rsidRPr="009D51EE" w:rsidRDefault="00C34B91" w:rsidP="00C34B91">
      <w:pPr>
        <w:pStyle w:val="a0"/>
      </w:pPr>
      <w:r w:rsidRPr="009D51EE">
        <w:t>Гарантия качества результата работ, предусмотренного Контрактом, распространяется на все, составляющее результат работ.</w:t>
      </w:r>
    </w:p>
    <w:p w14:paraId="629C3D11" w14:textId="2078A4C0" w:rsidR="00C34B91" w:rsidRPr="009D51EE" w:rsidRDefault="001B5FE2" w:rsidP="00C10F2A">
      <w:pPr>
        <w:pStyle w:val="a0"/>
      </w:pPr>
      <w:r w:rsidRPr="009D51EE">
        <w:t xml:space="preserve">Гарантийный срок на результат работ устанавливается со дня приемки Заказчиком результата работ</w:t>
      </w:r>
      <w:r w:rsidR="00C34B91" w:rsidRPr="009D51EE">
        <w:t>, а в случае досрочного расторжения контракта – со дня, с которого Контракт в соответствии с законодательством Российской Федерации считается расторгнутым.</w:t>
      </w:r>
    </w:p>
    <w:p w14:paraId="1EDF9D1B" w14:textId="10AEBBAB" w:rsidR="00C34B91" w:rsidRPr="009D51EE" w:rsidRDefault="00C34B91" w:rsidP="00C34B91">
      <w:pPr>
        <w:pStyle w:val="a0"/>
      </w:pPr>
      <w:r w:rsidRPr="009D51EE">
        <w:t xml:space="preserve">В случае если производителями или поставщиками материалов, конструкций, изделий или оборудования, подлежащих передаче Заказчику после завершения работ, установлены гарантийные сроки на такие материалы, конструкции, изделия или оборудование, большие по сравнению с гарантийным сроком, установленным Контрактом, к соответствующим материалам, конструкциям, изделиям и оборудованию применяются гарантийные сроки, предусмотренные производителями или поставщиками. Подрядчик обязуется передать Заказчику все документы, подтверждающие гарантии качества и гарантийные сроки, предусмотренные указанными поставщиками или производителями.</w:t>
      </w:r>
    </w:p>
    <w:p w14:paraId="039AC5D1" w14:textId="1A62588E" w:rsidR="00C34B91" w:rsidRPr="009D51EE" w:rsidRDefault="00C34B91" w:rsidP="00C34B91">
      <w:pPr>
        <w:pStyle w:val="a0"/>
      </w:pPr>
      <w:r w:rsidRPr="009D51EE">
        <w:t xml:space="preserve">Устранение недостатков (дефектов) результата работ, выявленных в течение гарантийного срока, осуществляется силами Подрядчика и за его счет.</w:t>
      </w:r>
    </w:p>
    <w:p w14:paraId="63A38E75" w14:textId="49EBF35C" w:rsidR="00C34B91" w:rsidRPr="009D51EE" w:rsidRDefault="00C34B91" w:rsidP="00C34B91">
      <w:pPr>
        <w:pStyle w:val="a0"/>
      </w:pPr>
      <w:r w:rsidRPr="009D51EE">
        <w:t xml:space="preserve">Если в течение гарантийного срока, установленного Контрактом, будут обнаружены недостатки (дефекты) результата работ, Заказчик уведомляет об этом Подрядчика в порядке, предусмотренном Контрактом для направления уведомлений.</w:t>
      </w:r>
    </w:p>
    <w:p w14:paraId="149D0CCD" w14:textId="7BE3FDF7" w:rsidR="00C34B91" w:rsidRPr="009D51EE" w:rsidRDefault="00C34B91" w:rsidP="00C34B91">
      <w:pPr>
        <w:pStyle w:val="a0"/>
      </w:pPr>
      <w:r w:rsidRPr="009D51EE">
        <w:t xml:space="preserve">Не позднее 10 (десятого) дня со дня получения Подрядчиком уведомления о выявленных недостатках (дефектах) результата работ Стороны составляют акт о выявленных недостатках (дефектах) результата работ с указанием таких недостатков (дефектов), причин их возникновения, порядка и сроков их устранения и подписывают указанный акт в порядке, установленном Контрактом.</w:t>
      </w:r>
    </w:p>
    <w:p w14:paraId="6800D655" w14:textId="7492DBFF" w:rsidR="00C34B91" w:rsidRPr="009D51EE" w:rsidRDefault="00C34B91" w:rsidP="00C34B91">
      <w:pPr>
        <w:pStyle w:val="a0"/>
      </w:pPr>
      <w:r w:rsidRPr="009D51EE">
        <w:t xml:space="preserve">В случае уклонения Подрядчика от составления и (или) подписания акта о выявленных недостатках (дефектах) результата работ Заказчик вправе в срок, установленный Контрактом для составления такого акта, составить его без участия Подрядчика, подписать со своей стороны и направить указанный акт Подрядчику в порядке, установленном Контрактом для направления уведомлений. В указанном случае акт о выявленных недостатках (дефектах) результата работ считается составленным и подписанным Сторонами Контракта надлежащим образом.</w:t>
      </w:r>
    </w:p>
    <w:p w14:paraId="032B6E1F" w14:textId="410EBBCD" w:rsidR="00C34B91" w:rsidRPr="009D51EE" w:rsidRDefault="00C34B91" w:rsidP="00C34B91">
      <w:pPr>
        <w:pStyle w:val="a0"/>
      </w:pPr>
      <w:r w:rsidRPr="009D51EE">
        <w:t xml:space="preserve">Если иной срок не будет согласован Сторонами Контракта дополнительно, Подрядчик обязуется устранить выявленные недостатки (дефекты) результата работ в течение 30 (тридцати) дней со дня подписания акта о выявленных недостатках (дефектах) результата работ или получения Подрядчиком акта о выявленных недостатках (дефектах) результата работ, составленного без участия Подрядчика и подписанного со стороны Заказчика (в случае уклонения Подрядчика от составления и (или) подписания акта о выявленных недостатках (дефектах) результата работ).</w:t>
      </w:r>
    </w:p>
    <w:p w14:paraId="342C5CAD" w14:textId="7E907F84" w:rsidR="00C34B91" w:rsidRPr="009D51EE" w:rsidRDefault="00C34B91" w:rsidP="00C34B91">
      <w:pPr>
        <w:pStyle w:val="a0"/>
      </w:pPr>
      <w:r w:rsidRPr="009D51EE">
        <w:t xml:space="preserve">В случае отказа Подрядчика от устранения выявленных недостатков (дефектов) результата работ или в случае неустранения недостатков (дефектов) результата работ в установленный Контрактом или иной согласованный Сторонами Контракта срок Заказчик вправе привлечь третьих лиц для устранения таких недостатков (дефектов) результата работ и потребовать от Подрядчика возмещения расходов на устранение недостатков (дефектов) результата работ.</w:t>
      </w:r>
    </w:p>
    <w:p w14:paraId="440DD1A8" w14:textId="0878E8FC" w:rsidR="00C34B91" w:rsidRPr="009D51EE" w:rsidRDefault="00C34B91" w:rsidP="00C34B91">
      <w:pPr>
        <w:pStyle w:val="a0"/>
      </w:pPr>
      <w:r w:rsidRPr="009D51EE">
        <w:t xml:space="preserve">Течение гарантийного срока прерывается на все время, на протяжении которого результат работ не мог эксплуатироваться вследствие недостатков (дефектов) результата работ, допущенных Подрядчиком.</w:t>
      </w:r>
    </w:p>
    <w:p w14:paraId="157D7488" w14:textId="127FE7BA" w:rsidR="00EF3F72" w:rsidRPr="009D51EE" w:rsidRDefault="00EF3F72" w:rsidP="00EF3F72">
      <w:pPr>
        <w:pStyle w:val="a0"/>
      </w:pPr>
      <w:r w:rsidRPr="009D51EE">
        <w:t>Гарантийные сроки на работы устанавлива</w:t>
      </w:r>
      <w:r w:rsidR="004B058E" w:rsidRPr="009D51EE">
        <w:t>ю</w:t>
      </w:r>
      <w:r w:rsidRPr="009D51EE">
        <w:t>тся в следующем порядке:</w:t>
      </w:r>
    </w:p>
    <w:p>
      <w:r>
        <w:t>6.12.1. Гарантийный срок, принимаемый для земляного полотна автомобильной дороги и слоев основания дорожной одежды автомобильной дороги при капитальном ремонте, составляет 6 лет.</w:t>
      </w:r>
    </w:p>
    <w:p>
      <w:r>
        <w:t>6.12.2. Гарантийный срок для обочин (ее частей) автомобильной дороги, укрепленной материалом по типу проезжей части, принимается равным гарантийному сроку покрытия верхнего слоя дорожной одежды. В иных случаях гарантийный срок для обочин (ее частей) автомобильной дороги не регламентируется.</w:t>
      </w:r>
    </w:p>
    <w:p>
      <w:r>
        <w:t>6.12.3. Гарантийный срок для покрытия из цементобетона при капитальном ремонте дорожной одежды автомобильной дороги составляет 8 лет.</w:t>
      </w:r>
    </w:p>
    <w:p>
      <w:r>
        <w:t>6.12.4. Гарантийный срок для нижнего слоя покрытия составляет 5 лет.</w:t>
      </w:r>
    </w:p>
    <w:p>
      <w:r>
        <w:t>6.12.5. Гарантийные сроки для верхнего слоя покрытия автомобильной дороги и слоев износа из асфальтобетона при капитальном ремонте дорожной одежды автомобильной дороги, устанавливаемые в зависимости от прогнозируемой интенсивности движения транспортного потока по полосе движения, представлены в таблице:</w:t>
      </w:r>
    </w:p>
    <w:tbl>
      <w:tblP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5840"/>
      </w:tblGrid>
      <w:tr w:rsidR="00930726" w:rsidRPr="009D51EE" w14:paraId="2C92284C" w14:textId="77777777" w:rsidTr="00806367">
        <w:tc>
          <w:tcPr>
            <w:tcW w:w="4361" w:type="dxa"/>
            <w:vAlign w:val="center"/>
          </w:tcPr>
          <w:p w14:paraId="72256415" w14:textId="314C8AF4" w:rsidR="00930726" w:rsidRPr="009D51EE" w:rsidRDefault="00930726" w:rsidP="00930726">
            <w:pPr>
              <w:ind w:firstLine="0"/>
              <w:jc w:val="center"/>
              <w:rPr>
                <w:color w:val="000000"/>
              </w:rPr>
            </w:pPr>
            <w:r w:rsidRPr="009D51EE">
              <w:rPr>
                <w:color w:val="000000"/>
              </w:rPr>
              <w:t>Прогнозируемая интенсивность движения транспортного потока по полосе движения, автомобилей в сутки</w:t>
            </w:r>
          </w:p>
        </w:tc>
        <w:tc>
          <w:tcPr>
            <w:tcW w:w="5840" w:type="dxa"/>
            <w:vAlign w:val="center"/>
          </w:tcPr>
          <w:p w14:paraId="1F7D7F87" w14:textId="7AF20895" w:rsidR="00930726" w:rsidRPr="009D51EE" w:rsidRDefault="00930726" w:rsidP="00930726">
            <w:pPr>
              <w:ind w:firstLine="0"/>
              <w:jc w:val="center"/>
              <w:rPr>
                <w:color w:val="000000"/>
              </w:rPr>
            </w:pPr>
            <w:r w:rsidRPr="009D51EE">
              <w:rPr>
                <w:color w:val="000000"/>
              </w:rPr>
              <w:t>Гарантийный срок для верхнего слоя покрытия из асфальтобетона, лет</w:t>
            </w:r>
          </w:p>
        </w:tc>
      </w:tr>
      <w:tr w:rsidR="00930726" w:rsidRPr="009D51EE" w14:paraId="69F5B8E9" w14:textId="77777777" w:rsidTr="00806367">
        <w:tc>
          <w:tcPr>
            <w:tcW w:w="4361" w:type="dxa"/>
            <w:vAlign w:val="center"/>
          </w:tcPr>
          <w:p w14:paraId="7E20C5AB" w14:textId="63C4ECBB" w:rsidR="00930726" w:rsidRPr="009D51EE" w:rsidRDefault="00930726" w:rsidP="00930726">
            <w:pPr>
              <w:jc w:val="center"/>
              <w:rPr>
                <w:color w:val="000000"/>
              </w:rPr>
            </w:pPr>
            <w:r w:rsidRPr="009D51EE">
              <w:rPr>
                <w:color w:val="000000"/>
              </w:rPr>
              <w:t>менее 1 000</w:t>
            </w:r>
          </w:p>
        </w:tc>
        <w:tc>
          <w:tcPr>
            <w:tcW w:w="5840" w:type="dxa"/>
            <w:vAlign w:val="center"/>
          </w:tcPr>
          <w:p w14:paraId="4A4C3E10" w14:textId="572A5EC3" w:rsidR="00930726" w:rsidRPr="009D51EE" w:rsidRDefault="00930726" w:rsidP="00930726">
            <w:pPr>
              <w:jc w:val="center"/>
              <w:rPr>
                <w:color w:val="000000"/>
              </w:rPr>
            </w:pPr>
            <w:r w:rsidRPr="009D51EE">
              <w:rPr>
                <w:color w:val="000000"/>
              </w:rPr>
              <w:t>8</w:t>
            </w:r>
          </w:p>
        </w:tc>
      </w:tr>
      <w:tr w:rsidR="00930726" w:rsidRPr="009D51EE" w14:paraId="765C4D63" w14:textId="77777777" w:rsidTr="00806367">
        <w:tc>
          <w:tcPr>
            <w:tcW w:w="4361" w:type="dxa"/>
            <w:vAlign w:val="center"/>
          </w:tcPr>
          <w:p w14:paraId="12C3BF54" w14:textId="149C7C2B" w:rsidR="00930726" w:rsidRPr="009D51EE" w:rsidRDefault="00930726" w:rsidP="00930726">
            <w:pPr>
              <w:jc w:val="center"/>
              <w:rPr>
                <w:color w:val="000000"/>
                <w:lang w:val="en-US"/>
              </w:rPr>
            </w:pPr>
            <w:r w:rsidRPr="009D51EE">
              <w:rPr>
                <w:color w:val="000000"/>
              </w:rPr>
              <w:t>1</w:t>
            </w:r>
            <w:r w:rsidRPr="009D51EE">
              <w:rPr>
                <w:color w:val="000000"/>
                <w:lang w:val="en-US"/>
              </w:rPr>
              <w:t> </w:t>
            </w:r>
            <w:r w:rsidRPr="009D51EE">
              <w:rPr>
                <w:color w:val="000000"/>
              </w:rPr>
              <w:t>0</w:t>
            </w:r>
            <w:r w:rsidRPr="009D51EE">
              <w:rPr>
                <w:color w:val="000000"/>
                <w:lang w:val="en-US"/>
              </w:rPr>
              <w:t>0</w:t>
            </w:r>
            <w:r w:rsidRPr="009D51EE">
              <w:rPr>
                <w:color w:val="000000"/>
              </w:rPr>
              <w:t>0</w:t>
            </w:r>
            <w:r w:rsidRPr="009D51EE">
              <w:rPr>
                <w:color w:val="000000"/>
                <w:lang w:val="en-US"/>
              </w:rPr>
              <w:t xml:space="preserve"> – </w:t>
            </w:r>
            <w:r w:rsidRPr="009D51EE">
              <w:rPr>
                <w:color w:val="000000"/>
              </w:rPr>
              <w:t>2 5</w:t>
            </w:r>
            <w:r w:rsidRPr="009D51EE">
              <w:rPr>
                <w:color w:val="000000"/>
                <w:lang w:val="en-US"/>
              </w:rPr>
              <w:t>00</w:t>
            </w:r>
          </w:p>
        </w:tc>
        <w:tc>
          <w:tcPr>
            <w:tcW w:w="5840" w:type="dxa"/>
            <w:vAlign w:val="center"/>
          </w:tcPr>
          <w:p w14:paraId="7A8FB694" w14:textId="01D58A4D" w:rsidR="00930726" w:rsidRPr="009D51EE" w:rsidRDefault="00930726" w:rsidP="00930726">
            <w:pPr>
              <w:jc w:val="center"/>
              <w:rPr>
                <w:color w:val="000000"/>
              </w:rPr>
            </w:pPr>
            <w:r w:rsidRPr="009D51EE">
              <w:rPr>
                <w:color w:val="000000"/>
              </w:rPr>
              <w:t>7</w:t>
            </w:r>
          </w:p>
        </w:tc>
      </w:tr>
      <w:tr w:rsidR="00930726" w:rsidRPr="009D51EE" w14:paraId="19F61EF3" w14:textId="77777777" w:rsidTr="00806367">
        <w:tc>
          <w:tcPr>
            <w:tcW w:w="4361" w:type="dxa"/>
            <w:vAlign w:val="center"/>
          </w:tcPr>
          <w:p w14:paraId="4E11D875" w14:textId="1BDE556D" w:rsidR="00930726" w:rsidRPr="009D51EE" w:rsidRDefault="00930726" w:rsidP="00930726">
            <w:pPr>
              <w:jc w:val="center"/>
              <w:rPr>
                <w:color w:val="000000"/>
                <w:lang w:val="en-US"/>
              </w:rPr>
            </w:pPr>
            <w:r w:rsidRPr="009D51EE">
              <w:rPr>
                <w:color w:val="000000"/>
              </w:rPr>
              <w:t>2</w:t>
            </w:r>
            <w:r w:rsidRPr="009D51EE">
              <w:rPr>
                <w:color w:val="000000"/>
                <w:lang w:val="en-US"/>
              </w:rPr>
              <w:t> </w:t>
            </w:r>
            <w:r w:rsidRPr="009D51EE">
              <w:rPr>
                <w:color w:val="000000"/>
              </w:rPr>
              <w:t>5</w:t>
            </w:r>
            <w:r w:rsidRPr="009D51EE">
              <w:rPr>
                <w:color w:val="000000"/>
                <w:lang w:val="en-US"/>
              </w:rPr>
              <w:t>0</w:t>
            </w:r>
            <w:r w:rsidRPr="009D51EE">
              <w:rPr>
                <w:color w:val="000000"/>
              </w:rPr>
              <w:t>1</w:t>
            </w:r>
            <w:r w:rsidRPr="009D51EE">
              <w:rPr>
                <w:color w:val="000000"/>
                <w:lang w:val="en-US"/>
              </w:rPr>
              <w:t xml:space="preserve"> – </w:t>
            </w:r>
            <w:r w:rsidRPr="009D51EE">
              <w:rPr>
                <w:color w:val="000000"/>
              </w:rPr>
              <w:t>5 0</w:t>
            </w:r>
            <w:r w:rsidRPr="009D51EE">
              <w:rPr>
                <w:color w:val="000000"/>
                <w:lang w:val="en-US"/>
              </w:rPr>
              <w:t>00</w:t>
            </w:r>
          </w:p>
        </w:tc>
        <w:tc>
          <w:tcPr>
            <w:tcW w:w="5840" w:type="dxa"/>
            <w:vAlign w:val="center"/>
          </w:tcPr>
          <w:p w14:paraId="1DA9E655" w14:textId="360CE386" w:rsidR="00930726" w:rsidRPr="009D51EE" w:rsidRDefault="00930726" w:rsidP="00930726">
            <w:pPr>
              <w:jc w:val="center"/>
              <w:rPr>
                <w:color w:val="000000"/>
              </w:rPr>
            </w:pPr>
            <w:r w:rsidRPr="009D51EE">
              <w:rPr>
                <w:color w:val="000000"/>
              </w:rPr>
              <w:t>6</w:t>
            </w:r>
          </w:p>
        </w:tc>
      </w:tr>
      <w:tr w:rsidR="00930726" w:rsidRPr="009D51EE" w14:paraId="0A5F9396" w14:textId="77777777" w:rsidTr="00806367">
        <w:tc>
          <w:tcPr>
            <w:tcW w:w="4361" w:type="dxa"/>
            <w:vAlign w:val="center"/>
          </w:tcPr>
          <w:p w14:paraId="120E227A" w14:textId="2712942B" w:rsidR="00930726" w:rsidRPr="009D51EE" w:rsidRDefault="00930726" w:rsidP="00930726">
            <w:pPr>
              <w:jc w:val="center"/>
              <w:rPr>
                <w:color w:val="000000"/>
              </w:rPr>
            </w:pPr>
            <w:r w:rsidRPr="009D51EE">
              <w:rPr>
                <w:color w:val="000000"/>
              </w:rPr>
              <w:t>5 001</w:t>
            </w:r>
            <w:r w:rsidRPr="009D51EE">
              <w:rPr>
                <w:color w:val="000000"/>
                <w:lang w:val="en-US"/>
              </w:rPr>
              <w:t xml:space="preserve"> – </w:t>
            </w:r>
            <w:r w:rsidRPr="009D51EE">
              <w:rPr>
                <w:color w:val="000000"/>
              </w:rPr>
              <w:t>1</w:t>
            </w:r>
            <w:r w:rsidRPr="009D51EE">
              <w:rPr>
                <w:color w:val="000000"/>
                <w:lang w:val="en-US"/>
              </w:rPr>
              <w:t>0</w:t>
            </w:r>
            <w:r w:rsidRPr="009D51EE">
              <w:rPr>
                <w:color w:val="000000"/>
              </w:rPr>
              <w:t> </w:t>
            </w:r>
            <w:r w:rsidRPr="009D51EE">
              <w:rPr>
                <w:color w:val="000000"/>
                <w:lang w:val="en-US"/>
              </w:rPr>
              <w:t>000</w:t>
            </w:r>
          </w:p>
        </w:tc>
        <w:tc>
          <w:tcPr>
            <w:tcW w:w="5840" w:type="dxa"/>
            <w:vAlign w:val="center"/>
          </w:tcPr>
          <w:p w14:paraId="434D5FC3" w14:textId="1A8DE80C" w:rsidR="00930726" w:rsidRPr="009D51EE" w:rsidRDefault="00930726" w:rsidP="00930726">
            <w:pPr>
              <w:jc w:val="center"/>
              <w:rPr>
                <w:color w:val="000000"/>
                <w:lang w:val="en-US"/>
              </w:rPr>
            </w:pPr>
            <w:r w:rsidRPr="009D51EE">
              <w:rPr>
                <w:color w:val="000000"/>
                <w:lang w:val="en-US"/>
              </w:rPr>
              <w:t>5</w:t>
            </w:r>
          </w:p>
        </w:tc>
      </w:tr>
      <w:tr w:rsidR="00930726" w:rsidRPr="009D51EE" w14:paraId="610C5252" w14:textId="77777777" w:rsidTr="00806367">
        <w:tc>
          <w:tcPr>
            <w:tcW w:w="4361" w:type="dxa"/>
            <w:vAlign w:val="center"/>
          </w:tcPr>
          <w:p w14:paraId="0FAD8982" w14:textId="4F738695" w:rsidR="00930726" w:rsidRPr="009D51EE" w:rsidRDefault="00930726" w:rsidP="00930726">
            <w:pPr>
              <w:jc w:val="center"/>
              <w:rPr>
                <w:color w:val="000000"/>
              </w:rPr>
            </w:pPr>
            <w:r w:rsidRPr="009D51EE">
              <w:rPr>
                <w:color w:val="000000"/>
              </w:rPr>
              <w:t>1</w:t>
            </w:r>
            <w:r w:rsidRPr="009D51EE">
              <w:rPr>
                <w:color w:val="000000"/>
                <w:lang w:val="en-US"/>
              </w:rPr>
              <w:t>0</w:t>
            </w:r>
            <w:r w:rsidRPr="009D51EE">
              <w:rPr>
                <w:color w:val="000000"/>
              </w:rPr>
              <w:t> </w:t>
            </w:r>
            <w:r w:rsidRPr="009D51EE">
              <w:rPr>
                <w:color w:val="000000"/>
                <w:lang w:val="en-US"/>
              </w:rPr>
              <w:t>00</w:t>
            </w:r>
            <w:r w:rsidRPr="009D51EE">
              <w:rPr>
                <w:color w:val="000000"/>
              </w:rPr>
              <w:t xml:space="preserve">1 </w:t>
            </w:r>
            <w:r w:rsidRPr="009D51EE">
              <w:rPr>
                <w:color w:val="000000"/>
                <w:lang w:val="en-US"/>
              </w:rPr>
              <w:t>–</w:t>
            </w:r>
            <w:r w:rsidRPr="009D51EE">
              <w:rPr>
                <w:color w:val="000000"/>
              </w:rPr>
              <w:t xml:space="preserve"> 2</w:t>
            </w:r>
            <w:r w:rsidRPr="009D51EE">
              <w:rPr>
                <w:color w:val="000000"/>
                <w:lang w:val="en-US"/>
              </w:rPr>
              <w:t>0</w:t>
            </w:r>
            <w:r w:rsidRPr="009D51EE">
              <w:rPr>
                <w:color w:val="000000"/>
              </w:rPr>
              <w:t> </w:t>
            </w:r>
            <w:r w:rsidRPr="009D51EE">
              <w:rPr>
                <w:color w:val="000000"/>
                <w:lang w:val="en-US"/>
              </w:rPr>
              <w:t>000</w:t>
            </w:r>
          </w:p>
        </w:tc>
        <w:tc>
          <w:tcPr>
            <w:tcW w:w="5840" w:type="dxa"/>
            <w:vAlign w:val="center"/>
          </w:tcPr>
          <w:p w14:paraId="0F80F38E" w14:textId="54B9D13B" w:rsidR="00930726" w:rsidRPr="009D51EE" w:rsidRDefault="00930726" w:rsidP="00930726">
            <w:pPr>
              <w:jc w:val="center"/>
              <w:rPr>
                <w:color w:val="000000"/>
              </w:rPr>
            </w:pPr>
            <w:r w:rsidRPr="009D51EE">
              <w:rPr>
                <w:color w:val="000000"/>
              </w:rPr>
              <w:t>4</w:t>
            </w:r>
          </w:p>
        </w:tc>
      </w:tr>
      <w:tr w:rsidR="00930726" w:rsidRPr="009D51EE" w14:paraId="4DE701EA" w14:textId="77777777" w:rsidTr="00806367">
        <w:tc>
          <w:tcPr>
            <w:tcW w:w="4361" w:type="dxa"/>
            <w:vAlign w:val="center"/>
          </w:tcPr>
          <w:p w14:paraId="30BEF56C" w14:textId="50819D4E" w:rsidR="00930726" w:rsidRPr="009D51EE" w:rsidRDefault="00930726" w:rsidP="00930726">
            <w:pPr>
              <w:jc w:val="center"/>
              <w:rPr>
                <w:color w:val="000000"/>
                <w:lang w:val="en-US"/>
              </w:rPr>
            </w:pPr>
            <w:r w:rsidRPr="009D51EE">
              <w:rPr>
                <w:color w:val="000000"/>
              </w:rPr>
              <w:t>более</w:t>
            </w:r>
            <w:r w:rsidRPr="009D51EE">
              <w:rPr>
                <w:color w:val="000000"/>
                <w:lang w:val="en-US"/>
              </w:rPr>
              <w:t xml:space="preserve"> </w:t>
            </w:r>
            <w:r w:rsidRPr="009D51EE">
              <w:rPr>
                <w:color w:val="000000"/>
              </w:rPr>
              <w:t>2</w:t>
            </w:r>
            <w:r w:rsidRPr="009D51EE">
              <w:rPr>
                <w:color w:val="000000"/>
                <w:lang w:val="en-US"/>
              </w:rPr>
              <w:t>0</w:t>
            </w:r>
            <w:r w:rsidRPr="009D51EE">
              <w:rPr>
                <w:color w:val="000000"/>
              </w:rPr>
              <w:t> </w:t>
            </w:r>
            <w:r w:rsidRPr="009D51EE">
              <w:rPr>
                <w:color w:val="000000"/>
                <w:lang w:val="en-US"/>
              </w:rPr>
              <w:t>000</w:t>
            </w:r>
          </w:p>
        </w:tc>
        <w:tc>
          <w:tcPr>
            <w:tcW w:w="5840" w:type="dxa"/>
            <w:vAlign w:val="center"/>
          </w:tcPr>
          <w:p w14:paraId="28D9FDB6" w14:textId="22746805" w:rsidR="00930726" w:rsidRPr="009D51EE" w:rsidRDefault="00930726" w:rsidP="00930726">
            <w:pPr>
              <w:jc w:val="center"/>
              <w:rPr>
                <w:color w:val="000000"/>
              </w:rPr>
            </w:pPr>
            <w:r w:rsidRPr="009D51EE">
              <w:rPr>
                <w:color w:val="000000"/>
              </w:rPr>
              <w:t>2</w:t>
            </w:r>
          </w:p>
        </w:tc>
      </w:tr>
    </w:tbl>
    <w:p w14:paraId="0BC79485" w14:textId="4473BA19" w:rsidR="00EF3F72" w:rsidRPr="009D51EE" w:rsidRDefault="00930726" w:rsidP="00930726">
      <w:r w:rsidRPr="009D51EE">
        <w:t>6.12.6. Гарантийные сроки для поверхностных обработок дорожного полотна, а также для защитных слоев и слоев износа из литых эмульсионно-минеральных смесей представлены в таблице:</w:t>
      </w:r>
    </w:p>
    <w:tbl>
      <w:tblP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27"/>
        <w:gridCol w:w="3431"/>
        <w:gridCol w:w="3543"/>
      </w:tblGrid>
      <w:tr w:rsidR="00930726" w:rsidRPr="009D51EE" w14:paraId="5CCC9A9E" w14:textId="77777777" w:rsidTr="00CE1605">
        <w:tc>
          <w:tcPr>
            <w:tcW w:w="3227" w:type="dxa"/>
            <w:vMerge w:val="restart"/>
            <w:vAlign w:val="center"/>
          </w:tcPr>
          <w:p w14:paraId="02995D54" w14:textId="3A769DEB" w:rsidR="00930726" w:rsidRPr="009D51EE" w:rsidRDefault="00930726" w:rsidP="00930726">
            <w:pPr>
              <w:ind w:firstLine="0"/>
              <w:jc w:val="center"/>
              <w:rPr>
                <w:color w:val="000000"/>
              </w:rPr>
            </w:pPr>
            <w:r w:rsidRPr="009D51EE">
              <w:rPr>
                <w:color w:val="000000"/>
              </w:rPr>
              <w:t>Конструктивный элемент</w:t>
            </w:r>
          </w:p>
        </w:tc>
        <w:tc>
          <w:tcPr>
            <w:tcW w:w="6974" w:type="dxa"/>
            <w:gridSpan w:val="2"/>
            <w:vAlign w:val="center"/>
          </w:tcPr>
          <w:p w14:paraId="509E1D08" w14:textId="38946CE1" w:rsidR="00930726" w:rsidRPr="009D51EE" w:rsidRDefault="00930726" w:rsidP="00930726">
            <w:pPr>
              <w:ind w:firstLine="0"/>
              <w:jc w:val="center"/>
              <w:rPr>
                <w:color w:val="000000"/>
              </w:rPr>
            </w:pPr>
            <w:r w:rsidRPr="009D51EE">
              <w:rPr>
                <w:color w:val="000000"/>
              </w:rPr>
              <w:t>Гарантийный срок, устанавливаемый в зависимости от прогнозируемой интенсивности движения транспортного потока по полосе движения, автомобилей в сутки</w:t>
            </w:r>
          </w:p>
        </w:tc>
      </w:tr>
      <w:tr w:rsidR="00930726" w:rsidRPr="009D51EE" w14:paraId="565545DD" w14:textId="77777777" w:rsidTr="00690287">
        <w:tc>
          <w:tcPr>
            <w:tcW w:w="3227" w:type="dxa"/>
            <w:vMerge/>
          </w:tcPr>
          <w:p w14:paraId="305480A8" w14:textId="77777777" w:rsidR="00930726" w:rsidRPr="009D51EE" w:rsidRDefault="00930726" w:rsidP="00930726">
            <w:pPr>
              <w:jc w:val="center"/>
              <w:rPr>
                <w:color w:val="000000"/>
              </w:rPr>
            </w:pPr>
          </w:p>
        </w:tc>
        <w:tc>
          <w:tcPr>
            <w:tcW w:w="3431" w:type="dxa"/>
            <w:vAlign w:val="center"/>
          </w:tcPr>
          <w:p w14:paraId="34D87E08" w14:textId="768E12D1" w:rsidR="00930726" w:rsidRPr="009D51EE" w:rsidRDefault="00930726" w:rsidP="00930726">
            <w:pPr>
              <w:ind w:firstLine="0"/>
              <w:jc w:val="center"/>
              <w:rPr>
                <w:color w:val="000000"/>
              </w:rPr>
            </w:pPr>
            <w:r w:rsidRPr="009D51EE">
              <w:rPr>
                <w:color w:val="000000"/>
              </w:rPr>
              <w:t>менее 2 500</w:t>
            </w:r>
          </w:p>
        </w:tc>
        <w:tc>
          <w:tcPr>
            <w:tcW w:w="3543" w:type="dxa"/>
          </w:tcPr>
          <w:p w14:paraId="7067B9F1" w14:textId="2D679E03" w:rsidR="00930726" w:rsidRPr="009D51EE" w:rsidRDefault="00B045B2" w:rsidP="00930726">
            <w:pPr>
              <w:ind w:firstLine="0"/>
              <w:jc w:val="center"/>
              <w:rPr>
                <w:color w:val="000000"/>
              </w:rPr>
            </w:pPr>
            <w:r w:rsidRPr="009D51EE">
              <w:rPr>
                <w:color w:val="000000"/>
              </w:rPr>
              <w:t>более</w:t>
            </w:r>
            <w:r w:rsidR="00930726" w:rsidRPr="009D51EE">
              <w:rPr>
                <w:color w:val="000000"/>
              </w:rPr>
              <w:t xml:space="preserve"> 2</w:t>
            </w:r>
            <w:r w:rsidR="00930726" w:rsidRPr="009D51EE">
              <w:rPr>
                <w:color w:val="000000"/>
                <w:lang w:val="en-US"/>
              </w:rPr>
              <w:t> </w:t>
            </w:r>
            <w:r w:rsidR="00930726" w:rsidRPr="009D51EE">
              <w:rPr>
                <w:color w:val="000000"/>
              </w:rPr>
              <w:t>500</w:t>
            </w:r>
          </w:p>
        </w:tc>
      </w:tr>
      <w:tr w:rsidR="00930726" w:rsidRPr="009D51EE" w14:paraId="50242200" w14:textId="77777777" w:rsidTr="00B045B2">
        <w:tc>
          <w:tcPr>
            <w:tcW w:w="3227" w:type="dxa"/>
          </w:tcPr>
          <w:p w14:paraId="20661E1B" w14:textId="749DF633" w:rsidR="00930726" w:rsidRPr="009D51EE" w:rsidRDefault="00930726" w:rsidP="00B045B2">
            <w:pPr>
              <w:ind w:firstLine="0"/>
              <w:jc w:val="left"/>
              <w:rPr>
                <w:color w:val="000000"/>
              </w:rPr>
            </w:pPr>
            <w:r w:rsidRPr="009D51EE">
              <w:rPr>
                <w:color w:val="000000"/>
              </w:rPr>
              <w:t>Однослойная поверхностная обработка дорожного полотна с однократным распределением щебня</w:t>
            </w:r>
          </w:p>
        </w:tc>
        <w:tc>
          <w:tcPr>
            <w:tcW w:w="3431" w:type="dxa"/>
            <w:vAlign w:val="center"/>
          </w:tcPr>
          <w:p w14:paraId="089DBE17" w14:textId="38010FFF" w:rsidR="00930726" w:rsidRPr="009D51EE" w:rsidRDefault="00930726" w:rsidP="00930726">
            <w:pPr>
              <w:ind w:firstLine="0"/>
              <w:jc w:val="center"/>
              <w:rPr>
                <w:color w:val="000000"/>
              </w:rPr>
            </w:pPr>
            <w:r w:rsidRPr="009D51EE">
              <w:rPr>
                <w:color w:val="000000"/>
              </w:rPr>
              <w:t>1,5 года</w:t>
            </w:r>
          </w:p>
        </w:tc>
        <w:tc>
          <w:tcPr>
            <w:tcW w:w="3543" w:type="dxa"/>
            <w:vAlign w:val="center"/>
          </w:tcPr>
          <w:p w14:paraId="26922863" w14:textId="1438D6F9" w:rsidR="00930726" w:rsidRPr="009D51EE" w:rsidRDefault="00B045B2" w:rsidP="00930726">
            <w:pPr>
              <w:ind w:firstLine="0"/>
              <w:jc w:val="center"/>
              <w:rPr>
                <w:color w:val="000000"/>
              </w:rPr>
            </w:pPr>
            <w:r w:rsidRPr="009D51EE">
              <w:rPr>
                <w:color w:val="000000"/>
              </w:rPr>
              <w:t>1 год</w:t>
            </w:r>
          </w:p>
        </w:tc>
      </w:tr>
      <w:tr w:rsidR="00B045B2" w:rsidRPr="009D51EE" w14:paraId="4844EF80" w14:textId="77777777" w:rsidTr="00B045B2">
        <w:tc>
          <w:tcPr>
            <w:tcW w:w="3227" w:type="dxa"/>
          </w:tcPr>
          <w:p w14:paraId="15393125" w14:textId="044CA17A" w:rsidR="00B045B2" w:rsidRPr="009D51EE" w:rsidRDefault="00B045B2" w:rsidP="00B045B2">
            <w:pPr>
              <w:ind w:firstLine="0"/>
              <w:jc w:val="left"/>
              <w:rPr>
                <w:color w:val="000000"/>
              </w:rPr>
            </w:pPr>
            <w:r w:rsidRPr="009D51EE">
              <w:rPr>
                <w:color w:val="000000"/>
              </w:rPr>
              <w:t>Однослойная поверхностная обработка дорожного полотна с двойной россыпью щебня</w:t>
            </w:r>
          </w:p>
        </w:tc>
        <w:tc>
          <w:tcPr>
            <w:tcW w:w="3431" w:type="dxa"/>
            <w:vAlign w:val="center"/>
          </w:tcPr>
          <w:p w14:paraId="4E1F156F" w14:textId="2145B551" w:rsidR="00B045B2" w:rsidRPr="009D51EE" w:rsidRDefault="00B045B2" w:rsidP="00B045B2">
            <w:pPr>
              <w:ind w:firstLine="0"/>
              <w:jc w:val="center"/>
              <w:rPr>
                <w:color w:val="000000"/>
              </w:rPr>
            </w:pPr>
            <w:r w:rsidRPr="009D51EE">
              <w:rPr>
                <w:color w:val="000000"/>
              </w:rPr>
              <w:t>2 года</w:t>
            </w:r>
          </w:p>
        </w:tc>
        <w:tc>
          <w:tcPr>
            <w:tcW w:w="3543" w:type="dxa"/>
            <w:vAlign w:val="center"/>
          </w:tcPr>
          <w:p w14:paraId="1986179F" w14:textId="753B9C23" w:rsidR="00B045B2" w:rsidRPr="009D51EE" w:rsidRDefault="00B045B2" w:rsidP="00B045B2">
            <w:pPr>
              <w:ind w:firstLine="0"/>
              <w:jc w:val="center"/>
              <w:rPr>
                <w:color w:val="000000"/>
              </w:rPr>
            </w:pPr>
            <w:r w:rsidRPr="009D51EE">
              <w:rPr>
                <w:color w:val="000000"/>
              </w:rPr>
              <w:t>1 год</w:t>
            </w:r>
          </w:p>
        </w:tc>
      </w:tr>
      <w:tr w:rsidR="00B045B2" w:rsidRPr="009D51EE" w14:paraId="0AEC75D0" w14:textId="77777777" w:rsidTr="00B045B2">
        <w:tc>
          <w:tcPr>
            <w:tcW w:w="3227" w:type="dxa"/>
          </w:tcPr>
          <w:p w14:paraId="17A4D8F2" w14:textId="47E1A1B9" w:rsidR="00B045B2" w:rsidRPr="009D51EE" w:rsidRDefault="00B045B2" w:rsidP="00B045B2">
            <w:pPr>
              <w:ind w:firstLine="0"/>
              <w:jc w:val="left"/>
              <w:rPr>
                <w:color w:val="000000"/>
              </w:rPr>
            </w:pPr>
            <w:r w:rsidRPr="009D51EE">
              <w:rPr>
                <w:color w:val="000000"/>
              </w:rPr>
              <w:t>Двухслойная поверхностная обработка дорожного полотна</w:t>
            </w:r>
          </w:p>
        </w:tc>
        <w:tc>
          <w:tcPr>
            <w:tcW w:w="3431" w:type="dxa"/>
            <w:vAlign w:val="center"/>
          </w:tcPr>
          <w:p w14:paraId="2A236E6B" w14:textId="21E1AB30" w:rsidR="00B045B2" w:rsidRPr="009D51EE" w:rsidRDefault="00B045B2" w:rsidP="00B045B2">
            <w:pPr>
              <w:ind w:firstLine="0"/>
              <w:jc w:val="center"/>
              <w:rPr>
                <w:color w:val="000000"/>
              </w:rPr>
            </w:pPr>
            <w:r w:rsidRPr="009D51EE">
              <w:rPr>
                <w:color w:val="000000"/>
              </w:rPr>
              <w:t>2 года</w:t>
            </w:r>
          </w:p>
        </w:tc>
        <w:tc>
          <w:tcPr>
            <w:tcW w:w="3543" w:type="dxa"/>
            <w:vAlign w:val="center"/>
          </w:tcPr>
          <w:p w14:paraId="2C4FC2AF" w14:textId="702710F0" w:rsidR="00B045B2" w:rsidRPr="009D51EE" w:rsidRDefault="00B045B2" w:rsidP="00B045B2">
            <w:pPr>
              <w:ind w:firstLine="0"/>
              <w:jc w:val="center"/>
              <w:rPr>
                <w:color w:val="000000"/>
              </w:rPr>
            </w:pPr>
            <w:r w:rsidRPr="009D51EE">
              <w:rPr>
                <w:color w:val="000000"/>
              </w:rPr>
              <w:t>1 год</w:t>
            </w:r>
          </w:p>
        </w:tc>
      </w:tr>
      <w:tr w:rsidR="00B045B2" w:rsidRPr="009D51EE" w14:paraId="246F447B" w14:textId="77777777" w:rsidTr="00B045B2">
        <w:tc>
          <w:tcPr>
            <w:tcW w:w="3227" w:type="dxa"/>
          </w:tcPr>
          <w:p w14:paraId="71688B8A" w14:textId="3347D04C" w:rsidR="00B045B2" w:rsidRPr="009D51EE" w:rsidRDefault="00B045B2" w:rsidP="00B045B2">
            <w:pPr>
              <w:ind w:firstLine="0"/>
              <w:jc w:val="left"/>
              <w:rPr>
                <w:color w:val="000000"/>
              </w:rPr>
            </w:pPr>
            <w:r w:rsidRPr="009D51EE">
              <w:rPr>
                <w:color w:val="000000"/>
              </w:rPr>
              <w:t>Слои износа дорожного полотна и его защитные слои</w:t>
            </w:r>
          </w:p>
        </w:tc>
        <w:tc>
          <w:tcPr>
            <w:tcW w:w="3431" w:type="dxa"/>
            <w:vAlign w:val="center"/>
          </w:tcPr>
          <w:p w14:paraId="52BE1ECC" w14:textId="01B3600F" w:rsidR="00B045B2" w:rsidRPr="009D51EE" w:rsidRDefault="00B045B2" w:rsidP="00B045B2">
            <w:pPr>
              <w:ind w:firstLine="0"/>
              <w:jc w:val="center"/>
              <w:rPr>
                <w:color w:val="000000"/>
              </w:rPr>
            </w:pPr>
            <w:r w:rsidRPr="009D51EE">
              <w:rPr>
                <w:color w:val="000000"/>
              </w:rPr>
              <w:t>2 года</w:t>
            </w:r>
          </w:p>
        </w:tc>
        <w:tc>
          <w:tcPr>
            <w:tcW w:w="3543" w:type="dxa"/>
            <w:vAlign w:val="center"/>
          </w:tcPr>
          <w:p w14:paraId="62B06714" w14:textId="4BB64527" w:rsidR="00B045B2" w:rsidRPr="009D51EE" w:rsidRDefault="00B045B2" w:rsidP="00B045B2">
            <w:pPr>
              <w:ind w:firstLine="0"/>
              <w:jc w:val="center"/>
              <w:rPr>
                <w:color w:val="000000"/>
              </w:rPr>
            </w:pPr>
            <w:r w:rsidRPr="009D51EE">
              <w:rPr>
                <w:color w:val="000000"/>
              </w:rPr>
              <w:t>1 год</w:t>
            </w:r>
          </w:p>
        </w:tc>
      </w:tr>
    </w:tbl>
    <w:p w14:paraId="5BA2F0D5" w14:textId="4574AC88" w:rsidR="00EF3F72" w:rsidRPr="009D51EE" w:rsidRDefault="00930726" w:rsidP="00930726">
      <w:r w:rsidRPr="009D51EE">
        <w:t xml:space="preserve">6.12.7. </w:t>
      </w:r>
      <w:r w:rsidR="00EF3F72" w:rsidRPr="009D51EE">
        <w:t>Гарантийные сроки на дорожные знаки:</w:t>
      </w:r>
    </w:p>
    <w:p w14:paraId="1A0BBC30" w14:textId="27C3C306" w:rsidR="00930726" w:rsidRPr="009D51EE" w:rsidRDefault="00930726" w:rsidP="00930726">
      <w:r w:rsidRPr="009D51EE">
        <w:t>для знаков без применения световозвращающих материалов – 2 года;</w:t>
      </w:r>
    </w:p>
    <w:p w14:paraId="4F3F3A94" w14:textId="5A543043" w:rsidR="00930726" w:rsidRPr="009D51EE" w:rsidRDefault="00930726" w:rsidP="00930726">
      <w:r w:rsidRPr="009D51EE">
        <w:t xml:space="preserve">для знаков с применением световозвращающего материала </w:t>
      </w:r>
      <w:r w:rsidRPr="009D51EE">
        <w:rPr>
          <w:lang w:val="en-US"/>
        </w:rPr>
        <w:t>I</w:t>
      </w:r>
      <w:r w:rsidRPr="009D51EE">
        <w:t xml:space="preserve"> класса – 5 лет;</w:t>
      </w:r>
    </w:p>
    <w:p w14:paraId="47B721FF" w14:textId="51D68A1B" w:rsidR="00930726" w:rsidRPr="009D51EE" w:rsidRDefault="00930726" w:rsidP="00930726">
      <w:r w:rsidRPr="009D51EE">
        <w:t xml:space="preserve">для знаков с применением световозвращающего материала </w:t>
      </w:r>
      <w:r w:rsidRPr="009D51EE">
        <w:rPr>
          <w:lang w:val="en-US"/>
        </w:rPr>
        <w:t>II</w:t>
      </w:r>
      <w:r w:rsidRPr="009D51EE">
        <w:t xml:space="preserve"> и </w:t>
      </w:r>
      <w:r w:rsidRPr="009D51EE">
        <w:rPr>
          <w:lang w:val="en-US"/>
        </w:rPr>
        <w:t>III</w:t>
      </w:r>
      <w:r w:rsidRPr="009D51EE">
        <w:t xml:space="preserve"> класса – </w:t>
      </w:r>
      <w:r w:rsidR="000A55A0" w:rsidRPr="009D51EE">
        <w:t>10 лет;</w:t>
      </w:r>
    </w:p>
    <w:p w14:paraId="10BC47E2" w14:textId="24009D84" w:rsidR="000A55A0" w:rsidRPr="009D51EE" w:rsidRDefault="000A55A0" w:rsidP="000A55A0">
      <w:r w:rsidRPr="009D51EE">
        <w:t>для световозвращающих материалов I класса – 5 лет;</w:t>
      </w:r>
    </w:p>
    <w:p w14:paraId="6FB869B5" w14:textId="4611FBFA" w:rsidR="000A55A0" w:rsidRPr="009D51EE" w:rsidRDefault="000A55A0" w:rsidP="000A55A0">
      <w:r w:rsidRPr="009D51EE">
        <w:t>для световозвращающих материалов II и III классов – 10 лет.</w:t>
      </w:r>
    </w:p>
    <w:p w14:paraId="64C469D4" w14:textId="4849C822" w:rsidR="00930726" w:rsidRPr="009D51EE" w:rsidRDefault="00930726" w:rsidP="00930726">
      <w:r w:rsidRPr="009D51EE">
        <w:t>6.12.8. Гарантийные сроки на дорожную разметку не должны быть менее функциональной долговечности разметки:</w:t>
      </w:r>
    </w:p>
    <w:p w14:paraId="5E1CD337" w14:textId="518FAE92" w:rsidR="00930726" w:rsidRPr="009D51EE" w:rsidRDefault="00930726" w:rsidP="00930726">
      <w:r w:rsidRPr="009D51EE">
        <w:t>функциональная долговечность постоянной горизонтальной разметки, выполненной термопластиками, холодными пластиками с толщиной нанесения 1,5 мм и более, штучными формами и полимерными лентами, – 1 год;</w:t>
      </w:r>
    </w:p>
    <w:p w14:paraId="12DFBFB9" w14:textId="1028F84D" w:rsidR="00930726" w:rsidRPr="009D51EE" w:rsidRDefault="00930726" w:rsidP="00930726">
      <w:r w:rsidRPr="009D51EE">
        <w:t>функциональная долговечность постоянной горизонтальной разметки, выполненной термопластиками, холодными пластиками с толщиной нанесения менее 1,5 мм, – 6 месяцев;</w:t>
      </w:r>
    </w:p>
    <w:p w14:paraId="2CCACE69" w14:textId="0ECA4C9C" w:rsidR="00930726" w:rsidRPr="009D51EE" w:rsidRDefault="00930726" w:rsidP="00930726">
      <w:r w:rsidRPr="009D51EE">
        <w:t>функциональная долговечность постоянной горизонтальной разметки, выполненной красками (эмалями), – 3 месяца;</w:t>
      </w:r>
    </w:p>
    <w:p w14:paraId="7F1FBC11" w14:textId="77777777" w:rsidR="00930726" w:rsidRPr="009D51EE" w:rsidRDefault="00930726" w:rsidP="00930726">
      <w:r w:rsidRPr="009D51EE">
        <w:t>функциональная долговечность временной горизонтальной разметки – до окончания событий, потребовавших ее нанесение.</w:t>
      </w:r>
    </w:p>
    <w:p w14:paraId="01334C3B" w14:textId="7D9C7465" w:rsidR="00930726" w:rsidRPr="009D51EE" w:rsidRDefault="00930726" w:rsidP="00930726">
      <w:r w:rsidRPr="009D51EE">
        <w:t>6.12.9. Гарантийный срок на барьерное ограждение (металлическое, железобетонное) составляет 5 лет.</w:t>
      </w:r>
    </w:p>
    <w:p w14:paraId="28003586" w14:textId="762A4518" w:rsidR="00930726" w:rsidRPr="009D51EE" w:rsidRDefault="00930726" w:rsidP="00930726">
      <w:r w:rsidRPr="009D51EE">
        <w:t>6.12.10. Гарантийный срок на сигнальные столбики составляет 2 года.</w:t>
      </w:r>
    </w:p>
    <w:p w14:paraId="2B12111A" w14:textId="3EA5FA69" w:rsidR="00930726" w:rsidRPr="009D51EE" w:rsidRDefault="007D607C" w:rsidP="00930726">
      <w:r w:rsidRPr="009D51EE">
        <w:t xml:space="preserve">6.12.11. </w:t>
      </w:r>
      <w:r w:rsidR="00930726" w:rsidRPr="009D51EE">
        <w:t xml:space="preserve">Гарантийные сроки на искусственные сооружения представлены в таблице: </w:t>
      </w:r>
    </w:p>
    <w:tbl>
      <w:tblPr>
        <w:tblStyle w:val="31"/>
        <w:tblW w:w="10201" w:type="dxa"/>
        <w:tblLook w:val="04A0" w:firstRow="1" w:lastRow="0" w:firstColumn="1" w:lastColumn="0" w:noHBand="0" w:noVBand="1"/>
      </w:tblPr>
      <w:tblGrid>
        <w:gridCol w:w="5949"/>
        <w:gridCol w:w="4252"/>
      </w:tblGrid>
      <w:tr w:rsidR="007D607C" w:rsidRPr="009D51EE" w14:paraId="641C9F41" w14:textId="77777777" w:rsidTr="00B045B2">
        <w:tc>
          <w:tcPr>
            <w:tcW w:w="5949" w:type="dxa"/>
            <w:vAlign w:val="center"/>
          </w:tcPr>
          <w:p w14:paraId="54881CFF" w14:textId="77777777" w:rsidR="007D607C" w:rsidRPr="009D51EE" w:rsidRDefault="007D607C" w:rsidP="007D607C">
            <w:pPr>
              <w:ind w:firstLine="0"/>
              <w:rPr>
                <w:color w:val="000000"/>
              </w:rPr>
            </w:pPr>
            <w:r w:rsidRPr="009D51EE">
              <w:rPr>
                <w:color w:val="000000"/>
              </w:rPr>
              <w:t>Наименование искусственного дорожного сооружения</w:t>
            </w:r>
          </w:p>
        </w:tc>
        <w:tc>
          <w:tcPr>
            <w:tcW w:w="4252" w:type="dxa"/>
            <w:vAlign w:val="center"/>
          </w:tcPr>
          <w:p w14:paraId="1AF27FC6" w14:textId="14CBBC37" w:rsidR="007D607C" w:rsidRPr="009D51EE" w:rsidRDefault="007D607C" w:rsidP="007D607C">
            <w:pPr>
              <w:ind w:firstLine="0"/>
              <w:jc w:val="center"/>
              <w:rPr>
                <w:color w:val="000000"/>
              </w:rPr>
            </w:pPr>
            <w:r w:rsidRPr="009D51EE">
              <w:rPr>
                <w:color w:val="000000"/>
              </w:rPr>
              <w:t>Гарантийный срок на искусственное дорожное сооружение</w:t>
            </w:r>
          </w:p>
        </w:tc>
      </w:tr>
      <w:tr w:rsidR="007D607C" w:rsidRPr="009D51EE" w14:paraId="208AA222" w14:textId="77777777" w:rsidTr="00B045B2">
        <w:tc>
          <w:tcPr>
            <w:tcW w:w="5949" w:type="dxa"/>
          </w:tcPr>
          <w:p w14:paraId="391666AB" w14:textId="2C048A72" w:rsidR="007D607C" w:rsidRPr="009D51EE" w:rsidRDefault="007D607C" w:rsidP="007D607C">
            <w:pPr>
              <w:ind w:firstLine="0"/>
              <w:rPr>
                <w:color w:val="000000"/>
              </w:rPr>
            </w:pPr>
            <w:r w:rsidRPr="009D51EE">
              <w:rPr>
                <w:color w:val="000000"/>
              </w:rPr>
              <w:t>Мосты, путепроводы, тоннели, эстакады</w:t>
            </w:r>
          </w:p>
        </w:tc>
        <w:tc>
          <w:tcPr>
            <w:tcW w:w="4252" w:type="dxa"/>
          </w:tcPr>
          <w:p w14:paraId="2B6D70BC" w14:textId="45A09F42" w:rsidR="007D607C" w:rsidRPr="009D51EE" w:rsidRDefault="007D607C" w:rsidP="007D607C">
            <w:pPr>
              <w:ind w:firstLine="0"/>
              <w:jc w:val="center"/>
              <w:rPr>
                <w:color w:val="000000"/>
              </w:rPr>
            </w:pPr>
            <w:r w:rsidRPr="009D51EE">
              <w:rPr>
                <w:color w:val="000000"/>
              </w:rPr>
              <w:t>8 лет</w:t>
            </w:r>
          </w:p>
        </w:tc>
      </w:tr>
      <w:tr w:rsidR="007D607C" w:rsidRPr="009D51EE" w14:paraId="296F7C26" w14:textId="77777777" w:rsidTr="00B045B2">
        <w:tc>
          <w:tcPr>
            <w:tcW w:w="5949" w:type="dxa"/>
          </w:tcPr>
          <w:p w14:paraId="017AB0EC" w14:textId="36A02535" w:rsidR="007D607C" w:rsidRPr="009D51EE" w:rsidRDefault="007D607C" w:rsidP="007D607C">
            <w:pPr>
              <w:ind w:firstLine="0"/>
              <w:rPr>
                <w:color w:val="000000"/>
              </w:rPr>
            </w:pPr>
            <w:r w:rsidRPr="009D51EE">
              <w:rPr>
                <w:color w:val="000000"/>
              </w:rPr>
              <w:t>Водопропускные трубы</w:t>
            </w:r>
          </w:p>
        </w:tc>
        <w:tc>
          <w:tcPr>
            <w:tcW w:w="4252" w:type="dxa"/>
          </w:tcPr>
          <w:p w14:paraId="5AE1F48C" w14:textId="4055A755" w:rsidR="007D607C" w:rsidRPr="009D51EE" w:rsidRDefault="007D607C" w:rsidP="007D607C">
            <w:pPr>
              <w:ind w:firstLine="0"/>
              <w:jc w:val="center"/>
              <w:rPr>
                <w:color w:val="000000"/>
              </w:rPr>
            </w:pPr>
            <w:r w:rsidRPr="009D51EE">
              <w:rPr>
                <w:color w:val="000000"/>
              </w:rPr>
              <w:t>6 лет</w:t>
            </w:r>
          </w:p>
        </w:tc>
      </w:tr>
      <w:tr w:rsidR="007D607C" w:rsidRPr="009D51EE" w14:paraId="1AFB21B3" w14:textId="77777777" w:rsidTr="00B045B2">
        <w:tc>
          <w:tcPr>
            <w:tcW w:w="5949" w:type="dxa"/>
          </w:tcPr>
          <w:p w14:paraId="34FA8237" w14:textId="189C1D82" w:rsidR="007D607C" w:rsidRPr="009D51EE" w:rsidRDefault="007D607C" w:rsidP="007D607C">
            <w:pPr>
              <w:ind w:firstLine="0"/>
              <w:rPr>
                <w:color w:val="000000"/>
              </w:rPr>
            </w:pPr>
            <w:r w:rsidRPr="009D51EE">
              <w:rPr>
                <w:color w:val="000000"/>
              </w:rPr>
              <w:t>Регуляционные сооружения (тип сооружения)</w:t>
            </w:r>
          </w:p>
        </w:tc>
        <w:tc>
          <w:tcPr>
            <w:tcW w:w="4252" w:type="dxa"/>
          </w:tcPr>
          <w:p w14:paraId="09624B9B" w14:textId="7770FA7A" w:rsidR="007D607C" w:rsidRPr="009D51EE" w:rsidRDefault="007D607C" w:rsidP="007D607C">
            <w:pPr>
              <w:ind w:firstLine="0"/>
              <w:jc w:val="center"/>
              <w:rPr>
                <w:color w:val="000000"/>
              </w:rPr>
            </w:pPr>
            <w:r w:rsidRPr="009D51EE">
              <w:rPr>
                <w:color w:val="000000"/>
              </w:rPr>
              <w:t>6 лет</w:t>
            </w:r>
          </w:p>
        </w:tc>
      </w:tr>
    </w:tbl>
    <w:bookmarkEnd w:id="2"/>
    <w:bookmarkEnd w:id="3"/>
    <w:p w14:paraId="76EB24D1" w14:textId="2E15A205" w:rsidR="000A55A0" w:rsidRPr="009D51EE" w:rsidRDefault="000A55A0" w:rsidP="000A55A0">
      <w:r w:rsidRPr="009D51EE">
        <w:t>6.12.12. Гарантийный срок при устройстве асфальтобетонного покрытия на посадочных площадках и тротуарах составляет 3 года.</w:t>
      </w:r>
    </w:p>
    <w:p w14:paraId="61AAF7A3" w14:textId="0EF561DD" w:rsidR="000A55A0" w:rsidRPr="009D51EE" w:rsidRDefault="000A55A0" w:rsidP="000A55A0">
      <w:r w:rsidRPr="009D51EE">
        <w:t>6.12.13. Гарантийный срок при восстановлении профиля дорожной одежды с добавлением нового материала из щебеня или отфрезерованного материала составляет 1 год.</w:t>
      </w:r>
    </w:p>
    <w:p w14:paraId="72C5733E" w14:textId="77777777" w:rsidR="00B024F5" w:rsidRPr="009D51EE" w:rsidRDefault="00B024F5" w:rsidP="00A41294">
      <w:pPr>
        <w:pStyle w:val="a"/>
      </w:pPr>
      <w:r w:rsidRPr="009D51EE">
        <w:t>Ответственность Сторон</w:t>
      </w:r>
    </w:p>
    <w:p w14:paraId="2901656B" w14:textId="25C4E9FF" w:rsidR="000C7337" w:rsidRPr="009D51EE" w:rsidRDefault="000C7337" w:rsidP="00A41294">
      <w:pPr>
        <w:pStyle w:val="a0"/>
      </w:pPr>
      <w:r w:rsidRPr="009D51EE">
        <w:t xml:space="preserve">За неисполнение или ненадлежащее исполнение своих обязательств, предусмотренных Контрактом, </w:t>
      </w:r>
      <w:r w:rsidR="007D607C" w:rsidRPr="009D51EE">
        <w:t xml:space="preserve">Заказчик и Подрядчик</w:t>
      </w:r>
      <w:r w:rsidR="007D607C" w:rsidRPr="009D51EE">
        <w:rPr>
          <w:lang w:val="en-AU"/>
        </w:rPr>
        <w:t/>
      </w:r>
      <w:r w:rsidR="007D607C" w:rsidRPr="009D51EE">
        <w:t/>
      </w:r>
      <w:r w:rsidR="007D607C" w:rsidRPr="009D51EE">
        <w:rPr>
          <w:lang w:val="en-AU"/>
        </w:rPr>
        <w:t/>
      </w:r>
      <w:r w:rsidR="007D607C" w:rsidRPr="009D51EE">
        <w:t/>
      </w:r>
      <w:r w:rsidR="007D607C" w:rsidRPr="009D51EE">
        <w:rPr>
          <w:lang w:val="en-AU"/>
        </w:rPr>
        <w:t/>
      </w:r>
      <w:r w:rsidR="007D607C" w:rsidRPr="009D51EE">
        <w:t xml:space="preserve"/>
      </w:r>
      <w:r w:rsidRPr="009D51EE">
        <w:t xml:space="preserve"> несут ответственность в соответствии с законодательством Российской Федерации и условиями Контракта.</w:t>
      </w:r>
    </w:p>
    <w:p w14:paraId="09FA07F8" w14:textId="458632B7" w:rsidR="006B73EB" w:rsidRPr="009D51EE" w:rsidRDefault="006B73EB" w:rsidP="006B73EB">
      <w:r w:rsidRPr="009D51EE">
        <w:t>Размер пени определяется в соответствии со статьей 34 Федерального закона № 44-ФЗ.</w:t>
      </w:r>
    </w:p>
    <w:p w14:paraId="5E3D11A5" w14:textId="0A39E51F" w:rsidR="001C3848" w:rsidRPr="009D51EE" w:rsidRDefault="001C3848" w:rsidP="001C3848">
      <w:r w:rsidRPr="009D51EE">
        <w:t>Размеры штрафов определяются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30.08.2017 № 1042</w:t>
      </w:r>
      <w:r w:rsidR="006E5FA7" w:rsidRPr="009D51EE">
        <w:t xml:space="preserve"> (далее – Правила)</w:t>
      </w:r>
      <w:r w:rsidRPr="009D51EE">
        <w:t>.</w:t>
      </w:r>
    </w:p>
    <w:p w14:paraId="53246F9A" w14:textId="0155CDCD" w:rsidR="00FA7434" w:rsidRPr="009D51EE" w:rsidRDefault="00FA7434" w:rsidP="001C3848">
      <w:r w:rsidRPr="009D51EE">
        <w:t xml:space="preserve">В случае изменения условий Контракта в части изменения Цены Контракта (если Контрактом предусмотрены отдельные этапы его исполнения - цены этапа) размеры штрафов, установленные в подпункте 7.2.3 пункта 7.2 и подпунктах 7.3.4, 7.3.5 пункта 7.3 Контракта, определяются в соответствии с Правилами с учетом новой Цены Контракта (цены этапы). При этом в случае ненадлежащего исполнения Заказчиком, ненадлежащего исполнения Подрядчиком обязательств, предусмотренных Контрактом (за исключением просрочки исполнения обязательств Заказчиком, Подрядчиком), неисполнения или ненадлежащего исполнения Подрядчиком обязательств, предусмотренных Контрактом, которые не имеет стоимостного выражения, размер штрафа определяется с учетом Цены Контракта (цены этапа), действующей на момент такого неисполнения или ненадлежащего исполнения.</w:t>
      </w:r>
    </w:p>
    <w:p w14:paraId="4F046B05" w14:textId="7CE207ED" w:rsidR="000C7337" w:rsidRPr="009D51EE" w:rsidRDefault="000C7337" w:rsidP="00A41294">
      <w:pPr>
        <w:pStyle w:val="a0"/>
      </w:pPr>
      <w:r w:rsidRPr="009D51EE">
        <w:t>Ответственность Заказчика:</w:t>
      </w:r>
    </w:p>
    <w:p w14:paraId="1ECF3DDA" w14:textId="0A9458F2" w:rsidR="00916059" w:rsidRPr="009D51EE" w:rsidRDefault="00A41294" w:rsidP="00A41294">
      <w:pPr>
        <w:pStyle w:val="a1"/>
        <w:rPr>
          <w:lang w:eastAsia="en-US"/>
        </w:rPr>
      </w:pPr>
      <w:r w:rsidRPr="009D51EE">
        <w:rPr>
          <w:lang w:eastAsia="en-US"/>
        </w:rPr>
        <w:t>В</w:t>
      </w:r>
      <w:r w:rsidR="00916059" w:rsidRPr="009D51EE">
        <w:rPr>
          <w:lang w:eastAsia="en-US"/>
        </w:rPr>
        <w:t xml:space="preserve">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sidR="00916059" w:rsidRPr="009D51EE">
        <w:t xml:space="preserve">Подрядчик</w:t>
      </w:r>
      <w:r w:rsidR="00916059" w:rsidRPr="009D51EE">
        <w:rPr>
          <w:lang w:val="en-AU"/>
        </w:rPr>
        <w:t/>
      </w:r>
      <w:r w:rsidR="00916059" w:rsidRPr="009D51EE">
        <w:t/>
      </w:r>
      <w:r w:rsidR="00916059" w:rsidRPr="009D51EE">
        <w:rPr>
          <w:lang w:val="en-AU"/>
        </w:rPr>
        <w:t/>
      </w:r>
      <w:r w:rsidR="00916059" w:rsidRPr="009D51EE">
        <w:t/>
      </w:r>
      <w:r w:rsidR="00916059" w:rsidRPr="009D51EE">
        <w:rPr>
          <w:lang w:val="en-AU"/>
        </w:rPr>
        <w:t/>
      </w:r>
      <w:r w:rsidR="00916059" w:rsidRPr="009D51EE">
        <w:t xml:space="preserve"/>
      </w:r>
      <w:r w:rsidR="00916059" w:rsidRPr="009D51EE">
        <w:rPr>
          <w:lang w:eastAsia="en-US"/>
        </w:rPr>
        <w:t xml:space="preserve"> вправе потребовать уплаты неустоек (штрафов, пеней)</w:t>
      </w:r>
      <w:r w:rsidRPr="009D51EE">
        <w:rPr>
          <w:lang w:eastAsia="en-US"/>
        </w:rPr>
        <w:t>.</w:t>
      </w:r>
    </w:p>
    <w:p w14:paraId="0F84A353" w14:textId="320E6D86" w:rsidR="00916059" w:rsidRPr="009D51EE" w:rsidRDefault="00A41294" w:rsidP="00A41294">
      <w:pPr>
        <w:pStyle w:val="a1"/>
        <w:rPr>
          <w:lang w:eastAsia="en-US"/>
        </w:rPr>
      </w:pPr>
      <w:r w:rsidRPr="009D51EE">
        <w:rPr>
          <w:lang w:eastAsia="en-US"/>
        </w:rPr>
        <w:t>П</w:t>
      </w:r>
      <w:r w:rsidR="00916059" w:rsidRPr="009D51EE">
        <w:rPr>
          <w:lang w:eastAsia="en-US"/>
        </w:rPr>
        <w:t>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в размере одной трехсотой действующей на дату уплаты пеней ключевой ставки Центрального банка Российской Федераци</w:t>
      </w:r>
      <w:r w:rsidR="00F94C0D" w:rsidRPr="009D51EE">
        <w:rPr>
          <w:lang w:eastAsia="en-US"/>
        </w:rPr>
        <w:t>и от не уплаченной в срок суммы.</w:t>
      </w:r>
    </w:p>
    <w:p w14:paraId="6E7A536F" w14:textId="585454C1" w:rsidR="00916059" w:rsidRPr="009D51EE" w:rsidRDefault="00A41294" w:rsidP="00A41294">
      <w:pPr>
        <w:pStyle w:val="a1"/>
        <w:rPr>
          <w:lang w:eastAsia="en-US"/>
        </w:rPr>
      </w:pPr>
      <w:r w:rsidRPr="009D51EE">
        <w:rPr>
          <w:lang w:eastAsia="en-US"/>
        </w:rPr>
        <w:t>Ш</w:t>
      </w:r>
      <w:r w:rsidR="00916059" w:rsidRPr="009D51EE">
        <w:rPr>
          <w:lang w:eastAsia="en-US"/>
        </w:rPr>
        <w:t>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w:t>
      </w:r>
    </w:p>
    <w:p w14:paraId="65DFB093" w14:textId="2D598811" w:rsidR="00916059" w:rsidRPr="009D51EE" w:rsidRDefault="00916059" w:rsidP="00A41294">
      <w:pPr>
        <w:rPr>
          <w:lang w:eastAsia="en-US"/>
        </w:rPr>
      </w:pPr>
      <w:r w:rsidRPr="009D51EE">
        <w:rPr>
          <w:lang w:eastAsia="en-US"/>
        </w:rPr>
        <w:t xml:space="preserve">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штраф устанавливается в размере </w:t>
      </w:r>
      <w:r w:rsidR="00877827" w:rsidRPr="009D51EE">
        <w:rPr>
          <w:u w:val="single"/>
          <w:lang w:eastAsia="en-US"/>
        </w:rPr>
        <w:t xml:space="preserve">  </w:t>
      </w:r>
      <w:r w:rsidR="00103DA3" w:rsidRPr="009D51EE">
        <w:rPr>
          <w:u w:val="single"/>
          <w:lang w:eastAsia="en-US"/>
        </w:rPr>
        <w:t xml:space="preserve"/>
      </w:r>
      <w:r w:rsidR="00877827" w:rsidRPr="009D51EE">
        <w:rPr>
          <w:u w:val="single"/>
          <w:lang w:eastAsia="en-US"/>
        </w:rPr>
        <w:t xml:space="preserve">  </w:t>
      </w:r>
      <w:r w:rsidRPr="009D51EE">
        <w:rPr>
          <w:lang w:eastAsia="en-US"/>
        </w:rPr>
        <w:t xml:space="preserve"> руб</w:t>
      </w:r>
      <w:r w:rsidR="00145F58" w:rsidRPr="009D51EE">
        <w:rPr>
          <w:lang w:eastAsia="en-US"/>
        </w:rPr>
        <w:t>лей</w:t>
      </w:r>
      <w:r w:rsidRPr="009D51EE">
        <w:rPr>
          <w:rStyle w:val="af3"/>
          <w:lang w:eastAsia="en-US"/>
        </w:rPr>
        <w:footnoteReference w:id="1"/>
      </w:r>
      <w:r w:rsidRPr="009D51EE">
        <w:rPr>
          <w:lang w:eastAsia="en-US"/>
        </w:rPr>
        <w:t>.</w:t>
      </w:r>
    </w:p>
    <w:p w14:paraId="5185DCEE" w14:textId="67B1ADAF" w:rsidR="00916059" w:rsidRPr="009D51EE" w:rsidRDefault="00916059" w:rsidP="00A41294">
      <w:pPr>
        <w:pStyle w:val="a1"/>
        <w:rPr>
          <w:lang w:eastAsia="en-US"/>
        </w:rPr>
      </w:pPr>
      <w:r w:rsidRPr="009D51EE">
        <w:rPr>
          <w:lang w:eastAsia="en-US"/>
        </w:rPr>
        <w:t xml:space="preserve">Общая сумма начисленных штрафов за ненадлежащее исполнение Заказчиком обязательств, предусмотренных Контрактом, не может превышать </w:t>
      </w:r>
      <w:r w:rsidR="0037358A" w:rsidRPr="009D51EE">
        <w:rPr>
          <w:lang w:eastAsia="en-US"/>
        </w:rPr>
        <w:t>Ц</w:t>
      </w:r>
      <w:r w:rsidRPr="009D51EE">
        <w:rPr>
          <w:lang w:eastAsia="en-US"/>
        </w:rPr>
        <w:t>ену Контракта.</w:t>
      </w:r>
    </w:p>
    <w:p w14:paraId="4F6975C1" w14:textId="4435D584" w:rsidR="000C7337" w:rsidRPr="009D51EE" w:rsidRDefault="00916059" w:rsidP="00A41294">
      <w:pPr>
        <w:pStyle w:val="a0"/>
      </w:pPr>
      <w:bookmarkStart w:id="4" w:name="_Ref41935941"/>
      <w:r w:rsidRPr="009D51EE">
        <w:t>О</w:t>
      </w:r>
      <w:r w:rsidR="000C7337" w:rsidRPr="009D51EE">
        <w:t xml:space="preserve">тветственность </w:t>
      </w:r>
      <w:r w:rsidR="00C46DA5" w:rsidRPr="009D51EE">
        <w:t xml:space="preserve">Подрядчика</w:t>
      </w:r>
      <w:r w:rsidR="00C46DA5" w:rsidRPr="009D51EE">
        <w:rPr>
          <w:lang w:val="en-AU"/>
        </w:rPr>
        <w:t/>
      </w:r>
      <w:r w:rsidR="00C46DA5" w:rsidRPr="009D51EE">
        <w:t/>
      </w:r>
      <w:r w:rsidR="00C46DA5" w:rsidRPr="009D51EE">
        <w:rPr>
          <w:lang w:val="en-AU"/>
        </w:rPr>
        <w:t/>
      </w:r>
      <w:r w:rsidR="00C46DA5" w:rsidRPr="009D51EE">
        <w:t/>
      </w:r>
      <w:r w:rsidR="00C46DA5" w:rsidRPr="009D51EE">
        <w:rPr>
          <w:lang w:val="en-AU"/>
        </w:rPr>
        <w:t/>
      </w:r>
      <w:r w:rsidR="00C46DA5" w:rsidRPr="009D51EE">
        <w:t xml:space="preserve"/>
      </w:r>
      <w:r w:rsidR="000C7337" w:rsidRPr="009D51EE">
        <w:t>:</w:t>
      </w:r>
      <w:bookmarkEnd w:id="4"/>
    </w:p>
    <w:p w14:paraId="0FD10926" w14:textId="6F4926EE" w:rsidR="00625844" w:rsidRPr="009D51EE" w:rsidRDefault="00A41294" w:rsidP="00A41294">
      <w:pPr>
        <w:pStyle w:val="a1"/>
        <w:rPr>
          <w:lang w:eastAsia="en-US"/>
        </w:rPr>
      </w:pPr>
      <w:r w:rsidRPr="009D51EE">
        <w:rPr>
          <w:lang w:eastAsia="en-US"/>
        </w:rPr>
        <w:t>В</w:t>
      </w:r>
      <w:r w:rsidR="00625844" w:rsidRPr="009D51EE">
        <w:rPr>
          <w:lang w:eastAsia="en-US"/>
        </w:rPr>
        <w:t xml:space="preserve"> случае просрочки исполнения Подрядчиком</w:t>
      </w:r>
      <w:r w:rsidR="00625844" w:rsidRPr="009D51EE">
        <w:t xml:space="preserve"/>
      </w:r>
      <w:r w:rsidR="00625844" w:rsidRPr="009D51EE">
        <w:rPr>
          <w:lang w:eastAsia="en-US"/>
        </w:rPr>
        <w:t xml:space="preserve">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w:t>
      </w:r>
      <w:r w:rsidR="00F87A33" w:rsidRPr="009D51EE">
        <w:rPr>
          <w:lang w:eastAsia="en-US"/>
        </w:rPr>
        <w:t xml:space="preserve"> </w:t>
      </w:r>
      <w:r w:rsidR="00625844" w:rsidRPr="009D51EE">
        <w:rPr>
          <w:lang w:eastAsia="en-US"/>
        </w:rPr>
        <w:t>обязательств, предусмотренных Контрактом, Заказчи</w:t>
      </w:r>
      <w:r w:rsidR="009B22AD" w:rsidRPr="009D51EE">
        <w:rPr>
          <w:lang w:eastAsia="en-US"/>
        </w:rPr>
        <w:t xml:space="preserve">к направляет Подрядчику </w:t>
      </w:r>
      <w:r w:rsidR="00625844" w:rsidRPr="009D51EE">
        <w:rPr>
          <w:lang w:eastAsia="en-US"/>
        </w:rPr>
        <w:t>требование об уплате неустоек (штрафов, пеней)</w:t>
      </w:r>
      <w:r w:rsidRPr="009D51EE">
        <w:rPr>
          <w:lang w:eastAsia="en-US"/>
        </w:rPr>
        <w:t>.</w:t>
      </w:r>
    </w:p>
    <w:p w14:paraId="6158AE2D" w14:textId="710C7CA6" w:rsidR="00625844" w:rsidRPr="009D51EE" w:rsidRDefault="00A41294" w:rsidP="00A41294">
      <w:pPr>
        <w:pStyle w:val="a1"/>
        <w:rPr>
          <w:lang w:eastAsia="en-US"/>
        </w:rPr>
      </w:pPr>
      <w:bookmarkStart w:id="5" w:name="_Ref41935932"/>
      <w:r w:rsidRPr="009D51EE">
        <w:rPr>
          <w:lang w:eastAsia="en-US"/>
        </w:rPr>
        <w:t>П</w:t>
      </w:r>
      <w:r w:rsidR="004A38C3" w:rsidRPr="009D51EE">
        <w:rPr>
          <w:lang w:eastAsia="en-US"/>
        </w:rPr>
        <w:t xml:space="preserve">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w:t>
      </w:r>
      <w:r w:rsidR="0037358A" w:rsidRPr="009D51EE">
        <w:rPr>
          <w:lang w:eastAsia="en-US"/>
        </w:rPr>
        <w:t>Ц</w:t>
      </w:r>
      <w:r w:rsidR="004A38C3" w:rsidRPr="009D51EE">
        <w:rPr>
          <w:lang w:eastAsia="en-US"/>
        </w:rPr>
        <w:t xml:space="preserve">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Подрядчиком, за исключением случаев, если законодательством Российской Федерации установлен иной порядок начисления пени</w:t>
      </w:r>
      <w:r w:rsidRPr="009D51EE">
        <w:rPr>
          <w:lang w:eastAsia="en-US"/>
        </w:rPr>
        <w:t>.</w:t>
      </w:r>
      <w:bookmarkEnd w:id="5"/>
    </w:p>
    <w:p w14:paraId="221ED71B" w14:textId="2AE9204A" w:rsidR="00625844" w:rsidRPr="009D51EE" w:rsidRDefault="00A41294" w:rsidP="00A41294">
      <w:pPr>
        <w:pStyle w:val="a1"/>
        <w:rPr>
          <w:lang w:eastAsia="en-US"/>
        </w:rPr>
      </w:pPr>
      <w:r w:rsidRPr="009D51EE">
        <w:rPr>
          <w:lang w:eastAsia="en-US"/>
        </w:rPr>
        <w:t>Ш</w:t>
      </w:r>
      <w:r w:rsidR="00625844" w:rsidRPr="009D51EE">
        <w:rPr>
          <w:lang w:eastAsia="en-US"/>
        </w:rPr>
        <w:t xml:space="preserve">трафы начисляются за неисполнение или ненадлежащее исполнение Подрядчиком</w:t>
      </w:r>
      <w:r w:rsidR="00625844" w:rsidRPr="009D51EE">
        <w:t xml:space="preserve"/>
      </w:r>
      <w:r w:rsidR="00625844" w:rsidRPr="009D51EE">
        <w:rPr>
          <w:lang w:eastAsia="en-US"/>
        </w:rPr>
        <w:t xml:space="preserve"> обязательств, предусмотренных Контрактом, за исключением просрочки исполнения Подрядчиком</w:t>
      </w:r>
      <w:r w:rsidR="00625844" w:rsidRPr="009D51EE">
        <w:t xml:space="preserve"/>
      </w:r>
      <w:r w:rsidR="00625844" w:rsidRPr="009D51EE">
        <w:rPr>
          <w:lang w:eastAsia="en-US"/>
        </w:rPr>
        <w:t xml:space="preserve"> обязательств (в том числе гарантийного обязательства), предусмотренных Контрактом</w:t>
      </w:r>
      <w:r w:rsidR="00494946" w:rsidRPr="009D51EE">
        <w:rPr>
          <w:lang w:eastAsia="en-US"/>
        </w:rPr>
        <w:t>.</w:t>
      </w:r>
    </w:p>
    <w:p w14:paraId="142EE9B9" w14:textId="65BF5E26" w:rsidR="00625844" w:rsidRPr="009D51EE" w:rsidRDefault="00494946" w:rsidP="00A41294">
      <w:pPr>
        <w:pStyle w:val="a1"/>
        <w:rPr>
          <w:lang w:eastAsia="en-US"/>
        </w:rPr>
      </w:pPr>
      <w:r w:rsidRPr="009D51EE">
        <w:rPr>
          <w:lang w:eastAsia="en-US"/>
        </w:rPr>
        <w:t>З</w:t>
      </w:r>
      <w:r w:rsidR="00625844" w:rsidRPr="009D51EE">
        <w:rPr>
          <w:lang w:eastAsia="en-US"/>
        </w:rPr>
        <w:t xml:space="preserve">а каждый факт неисполнения или ненадлежащего исполнения Подрядчиком</w:t>
      </w:r>
      <w:r w:rsidR="00625844" w:rsidRPr="009D51EE">
        <w:t xml:space="preserve"/>
      </w:r>
      <w:r w:rsidR="00625844" w:rsidRPr="009D51EE">
        <w:rPr>
          <w:lang w:eastAsia="en-US"/>
        </w:rPr>
        <w:t xml:space="preserve">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штраф устанавливается в размере</w:t>
      </w:r>
      <w:r w:rsidR="00AF6C8D" w:rsidRPr="009D51EE">
        <w:rPr>
          <w:lang w:eastAsia="en-US"/>
        </w:rPr>
        <w:t xml:space="preserve"> </w:t>
      </w:r>
      <w:r w:rsidR="00877827" w:rsidRPr="009D51EE">
        <w:rPr>
          <w:u w:val="single"/>
          <w:lang w:eastAsia="en-US"/>
        </w:rPr>
        <w:t xml:space="preserve">  </w:t>
      </w:r>
      <w:r w:rsidR="00103DA3" w:rsidRPr="009D51EE">
        <w:rPr>
          <w:u w:val="single"/>
          <w:lang w:eastAsia="en-US"/>
        </w:rPr>
        <w:t xml:space="preserve"/>
      </w:r>
      <w:r w:rsidR="00877827" w:rsidRPr="009D51EE">
        <w:rPr>
          <w:u w:val="single"/>
          <w:lang w:eastAsia="en-US"/>
        </w:rPr>
        <w:t xml:space="preserve">  </w:t>
      </w:r>
      <w:r w:rsidR="00625844" w:rsidRPr="009D51EE">
        <w:rPr>
          <w:rStyle w:val="af3"/>
          <w:lang w:eastAsia="en-US"/>
        </w:rPr>
        <w:footnoteReference w:id="2"/>
      </w:r>
      <w:r w:rsidRPr="009D51EE">
        <w:rPr>
          <w:lang w:eastAsia="en-US"/>
        </w:rPr>
        <w:t>.</w:t>
      </w:r>
    </w:p>
    <w:p w14:paraId="66C9198C" w14:textId="02249659" w:rsidR="00625844" w:rsidRPr="009D51EE" w:rsidRDefault="00494946" w:rsidP="00A41294">
      <w:pPr>
        <w:pStyle w:val="a1"/>
        <w:rPr>
          <w:lang w:eastAsia="en-US"/>
        </w:rPr>
      </w:pPr>
      <w:r w:rsidRPr="009D51EE">
        <w:rPr>
          <w:lang w:eastAsia="en-US"/>
        </w:rPr>
        <w:t>З</w:t>
      </w:r>
      <w:r w:rsidR="00625844" w:rsidRPr="009D51EE">
        <w:rPr>
          <w:lang w:eastAsia="en-US"/>
        </w:rPr>
        <w:t xml:space="preserve">а каждый факт неисполнения или ненадлежащего исполнения Подрядчиком</w:t>
      </w:r>
      <w:r w:rsidR="00625844" w:rsidRPr="009D51EE">
        <w:t xml:space="preserve"/>
      </w:r>
      <w:r w:rsidR="00625844" w:rsidRPr="009D51EE">
        <w:rPr>
          <w:lang w:eastAsia="en-US"/>
        </w:rPr>
        <w:t xml:space="preserve"> обязательства, предусмотренного Контрактом, которое не имеет стоимостного выражения, штраф устанавливается в размере </w:t>
      </w:r>
      <w:r w:rsidR="00877827" w:rsidRPr="009D51EE">
        <w:rPr>
          <w:u w:val="single"/>
          <w:lang w:eastAsia="en-US"/>
        </w:rPr>
        <w:t xml:space="preserve">  </w:t>
      </w:r>
      <w:r w:rsidR="00103DA3" w:rsidRPr="009D51EE">
        <w:rPr>
          <w:u w:val="single"/>
          <w:lang w:eastAsia="en-US"/>
        </w:rPr>
        <w:t xml:space="preserve"/>
      </w:r>
      <w:r w:rsidR="00877827" w:rsidRPr="009D51EE">
        <w:rPr>
          <w:u w:val="single"/>
          <w:lang w:eastAsia="en-US"/>
        </w:rPr>
        <w:t xml:space="preserve">  </w:t>
      </w:r>
      <w:r w:rsidR="00103DA3" w:rsidRPr="009D51EE">
        <w:rPr>
          <w:lang w:eastAsia="en-US"/>
        </w:rPr>
        <w:t xml:space="preserve"> </w:t>
      </w:r>
      <w:r w:rsidR="00625844" w:rsidRPr="009D51EE">
        <w:rPr>
          <w:lang w:eastAsia="en-US"/>
        </w:rPr>
        <w:t>руб</w:t>
      </w:r>
      <w:r w:rsidR="00145F58" w:rsidRPr="009D51EE">
        <w:rPr>
          <w:lang w:eastAsia="en-US"/>
        </w:rPr>
        <w:t>лей</w:t>
      </w:r>
      <w:r w:rsidR="005A60AB" w:rsidRPr="009D51EE">
        <w:rPr>
          <w:lang w:eastAsia="en-US"/>
        </w:rPr>
        <w:t>.</w:t>
      </w:r>
      <w:r w:rsidR="00625844" w:rsidRPr="009D51EE">
        <w:rPr>
          <w:rStyle w:val="af3"/>
          <w:lang w:eastAsia="en-US"/>
        </w:rPr>
        <w:footnoteReference w:id="3"/>
      </w:r>
    </w:p>
    <w:p w14:paraId="61D143FC" w14:textId="570BA8BA" w:rsidR="00487D1C" w:rsidRPr="009D51EE" w:rsidRDefault="00487D1C" w:rsidP="00487D1C">
      <w:pPr>
        <w:pStyle w:val="a1"/>
        <w:rPr>
          <w:lang w:eastAsia="en-US"/>
        </w:rPr>
      </w:pPr>
      <w:r w:rsidRPr="009D51EE">
        <w:rPr>
          <w:lang w:eastAsia="en-US"/>
        </w:rPr>
        <w:t xml:space="preserve">За каждый день просрочки исполнения Подрядчиком</w:t>
      </w:r>
      <w:r w:rsidRPr="009D51EE">
        <w:t xml:space="preserve"/>
      </w:r>
      <w:r w:rsidRPr="009D51EE">
        <w:rPr>
          <w:lang w:eastAsia="en-US"/>
        </w:rPr>
        <w:t xml:space="preserve"> обязательства, предусмотренного подпунктом 5.4.27 пункта 5.4 Контракта, начисляется пеня в размере, определенном в порядке, установленном в соответствии с подпунктом 7.3.2 пункта 7.3 Контракта.</w:t>
      </w:r>
    </w:p>
    <w:p w14:paraId="1DF17D51" w14:textId="1425F84B" w:rsidR="00625844" w:rsidRPr="009D51EE" w:rsidRDefault="00494946" w:rsidP="00E75092">
      <w:pPr>
        <w:pStyle w:val="a1"/>
        <w:rPr>
          <w:lang w:eastAsia="en-US"/>
        </w:rPr>
      </w:pPr>
      <w:r w:rsidRPr="009D51EE">
        <w:rPr>
          <w:lang w:eastAsia="en-US"/>
        </w:rPr>
        <w:t>О</w:t>
      </w:r>
      <w:r w:rsidR="00625844" w:rsidRPr="009D51EE">
        <w:rPr>
          <w:lang w:eastAsia="en-US"/>
        </w:rPr>
        <w:t xml:space="preserve">бщая сумма начисленных штрафов за неисполнение или ненадлежащее исполнение Подрядчиком</w:t>
      </w:r>
      <w:r w:rsidR="00625844" w:rsidRPr="009D51EE">
        <w:t xml:space="preserve"/>
      </w:r>
      <w:r w:rsidR="00625844" w:rsidRPr="009D51EE">
        <w:rPr>
          <w:lang w:eastAsia="en-US"/>
        </w:rPr>
        <w:t xml:space="preserve"> обязательств, предусмотренных Контрактом, не</w:t>
      </w:r>
      <w:r w:rsidR="00E94521" w:rsidRPr="009D51EE">
        <w:rPr>
          <w:lang w:eastAsia="en-US"/>
        </w:rPr>
        <w:t xml:space="preserve"> может превышать </w:t>
      </w:r>
      <w:r w:rsidR="0037358A" w:rsidRPr="009D51EE">
        <w:rPr>
          <w:lang w:eastAsia="en-US"/>
        </w:rPr>
        <w:t>Ц</w:t>
      </w:r>
      <w:r w:rsidR="00E94521" w:rsidRPr="009D51EE">
        <w:rPr>
          <w:lang w:eastAsia="en-US"/>
        </w:rPr>
        <w:t>ену Контракта</w:t>
      </w:r>
      <w:r w:rsidRPr="009D51EE">
        <w:rPr>
          <w:lang w:eastAsia="en-US"/>
        </w:rPr>
        <w:t>.</w:t>
      </w:r>
    </w:p>
    <w:p w14:paraId="0D490140" w14:textId="57A5CD1B" w:rsidR="00E66FB7" w:rsidRPr="009D51EE" w:rsidRDefault="00E66FB7" w:rsidP="00F70A48">
      <w:pPr>
        <w:pStyle w:val="a1"/>
        <w:numPr>
          <w:ilvl w:val="0"/>
          <w:numId w:val="0"/>
        </w:numPr>
        <w:ind w:firstLine="709"/>
        <w:rPr>
          <w:lang w:eastAsia="en-US"/>
        </w:rPr>
      </w:pPr>
      <w:r w:rsidRPr="009D51EE">
        <w:rPr>
          <w:lang w:eastAsia="en-US"/>
        </w:rPr>
        <w:t xml:space="preserve"/>
      </w:r>
    </w:p>
    <w:p w14:paraId="6E74581F" w14:textId="412C5DB5" w:rsidR="00E94521" w:rsidRPr="009D51EE" w:rsidRDefault="00E94521" w:rsidP="00F70A48">
      <w:pPr>
        <w:pStyle w:val="a1"/>
        <w:numPr>
          <w:ilvl w:val="0"/>
          <w:numId w:val="0"/>
        </w:numPr>
        <w:ind w:firstLine="709"/>
        <w:rPr>
          <w:lang w:eastAsia="en-US"/>
        </w:rPr>
      </w:pPr>
      <w:r w:rsidRPr="009D51EE">
        <w:rPr>
          <w:lang w:eastAsia="en-US"/>
        </w:rPr>
        <w:t xml:space="preserve">7.3.8. В случае, если Подрядчик не является субъектом малого предпринимательства или социально ориентированной некоммерческой организацией, за неисполнение условия о привлечении к исполнению Контракта субподрядчиков из числа субъектов малого предпринимательства, социально ориентированных некоммерческих организаций Подрядчик в соответствии с условиями Контракта несет гражданско-правовую ответственность в виде штрафа. Штраф устанавливается в размере 5 процентов объема такого привлечения, установленного Контрактом.</w:t>
      </w:r>
      <w:r w:rsidR="00373E43" w:rsidRPr="009D51EE">
        <w:rPr>
          <w:lang w:eastAsia="en-US"/>
        </w:rPr>
        <w:t/>
      </w:r>
      <w:r w:rsidRPr="009D51EE">
        <w:rPr>
          <w:lang w:eastAsia="en-US"/>
        </w:rPr>
        <w:t xml:space="preserve"/>
      </w:r>
    </w:p>
    <w:p w14:paraId="3E57F513" w14:textId="3C7AD52E" w:rsidR="00E75092" w:rsidRPr="009D51EE" w:rsidRDefault="00E75092" w:rsidP="00E75092">
      <w:pPr>
        <w:rPr>
          <w:lang w:eastAsia="en-US"/>
        </w:rPr>
      </w:pPr>
      <w:r w:rsidRPr="009D51EE">
        <w:rPr>
          <w:lang w:eastAsia="en-US"/>
        </w:rPr>
        <w:t xml:space="preserve"/>
      </w:r>
    </w:p>
    <w:p w14:paraId="084BE8A0" w14:textId="0D169ACB" w:rsidR="008C4C2D" w:rsidRPr="009D51EE" w:rsidRDefault="000C7337" w:rsidP="00494946">
      <w:pPr>
        <w:pStyle w:val="a0"/>
      </w:pPr>
      <w:r w:rsidRPr="009D51EE">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2FA2DA79" w14:textId="553F7D8E" w:rsidR="00C9459D" w:rsidRPr="009D51EE" w:rsidRDefault="00C9459D" w:rsidP="00C9459D">
      <w:pPr>
        <w:pStyle w:val="a0"/>
      </w:pPr>
      <w:r w:rsidRPr="009D51EE">
        <w:t xml:space="preserve">Уплата неустойки и возмещение убытков, связанных с ненадлежащим исполнением Сторонами своих обязательств по Контракту, не освобождают нарушившую условия </w:t>
      </w:r>
      <w:r w:rsidR="009E5BC6" w:rsidRPr="009D51EE">
        <w:t>К</w:t>
      </w:r>
      <w:r w:rsidRPr="009D51EE">
        <w:t>онтракта Сторону от исполнения взятых на себя обязательств.</w:t>
      </w:r>
    </w:p>
    <w:p w14:paraId="793C2D0B" w14:textId="4CF8FEBE" w:rsidR="00266E68" w:rsidRPr="009D51EE" w:rsidRDefault="00266E68" w:rsidP="00C9459D">
      <w:pPr>
        <w:pStyle w:val="a0"/>
      </w:pPr>
      <w:r w:rsidRPr="009D51EE">
        <w:t xml:space="preserve">С даты начала выполнения работ и до передачи объекта эксплуатирующей организации Подрядчик</w:t>
      </w:r>
      <w:r w:rsidRPr="009D51EE">
        <w:rPr>
          <w:lang w:val="en-AU"/>
        </w:rPr>
        <w:t/>
      </w:r>
      <w:r w:rsidRPr="009D51EE">
        <w:t/>
      </w:r>
      <w:r w:rsidRPr="009D51EE">
        <w:rPr>
          <w:lang w:val="en-AU"/>
        </w:rPr>
        <w:t/>
      </w:r>
      <w:r w:rsidRPr="009D51EE">
        <w:t/>
      </w:r>
      <w:r w:rsidRPr="009D51EE">
        <w:rPr>
          <w:lang w:val="en-AU"/>
        </w:rPr>
        <w:t/>
      </w:r>
      <w:r w:rsidRPr="009D51EE">
        <w:t xml:space="preserve">, а также до передачи Заказчику строительной площадки несет полную ответственность за охрану объекта и строительной площадки, в том числе всего имущества, материалов, оборудования, строительной техники.</w:t>
      </w:r>
    </w:p>
    <w:p w14:paraId="384F4C11" w14:textId="1FFFDC10" w:rsidR="00B76B2B" w:rsidRPr="009D51EE" w:rsidRDefault="00B76B2B" w:rsidP="00B76B2B">
      <w:pPr>
        <w:pStyle w:val="a0"/>
      </w:pPr>
      <w:r w:rsidRPr="009D51EE">
        <w:t xml:space="preserve">Подрядчик</w:t>
      </w:r>
      <w:r w:rsidRPr="009D51EE">
        <w:rPr>
          <w:lang w:val="en-AU"/>
        </w:rPr>
        <w:t/>
      </w:r>
      <w:r w:rsidRPr="009D51EE">
        <w:t/>
      </w:r>
      <w:r w:rsidRPr="009D51EE">
        <w:rPr>
          <w:lang w:val="en-AU"/>
        </w:rPr>
        <w:t/>
      </w:r>
      <w:r w:rsidRPr="009D51EE">
        <w:t/>
      </w:r>
      <w:r w:rsidRPr="009D51EE">
        <w:rPr>
          <w:lang w:val="en-AU"/>
        </w:rPr>
        <w:t/>
      </w:r>
      <w:r w:rsidRPr="009D51EE">
        <w:t xml:space="preserve"> несет ответственность перед Заказчиком за допущенные отступления от</w:t>
      </w:r>
      <w:r w:rsidR="00266E68" w:rsidRPr="009D51EE">
        <w:t xml:space="preserve"> Задания</w:t>
      </w:r>
      <w:r w:rsidR="008164F4" w:rsidRPr="009D51EE">
        <w:t xml:space="preserve"> и Проекта</w:t>
      </w:r>
      <w:r w:rsidRPr="009D51EE">
        <w:t>.</w:t>
      </w:r>
    </w:p>
    <w:p w14:paraId="5DD7616E" w14:textId="77061F10" w:rsidR="00C62FEF" w:rsidRPr="009D51EE" w:rsidRDefault="00C62FEF" w:rsidP="00C62FEF">
      <w:pPr>
        <w:pStyle w:val="a0"/>
      </w:pPr>
      <w:r w:rsidRPr="009D51EE">
        <w:t>Требования Сторон об уплате неустоек (штрафов, пеней) направляются в порядке, который предусмотрен Контрактом для направления уведомлений.</w:t>
      </w:r>
    </w:p>
    <w:p w14:paraId="03EC4B09" w14:textId="658AB946" w:rsidR="000C7337" w:rsidRPr="009D51EE" w:rsidRDefault="000C7337" w:rsidP="00494946">
      <w:pPr>
        <w:pStyle w:val="a"/>
      </w:pPr>
      <w:r w:rsidRPr="009D51EE">
        <w:t>Порядок расторжения Контракта</w:t>
      </w:r>
    </w:p>
    <w:p w14:paraId="459F4316" w14:textId="77777777" w:rsidR="002E5F96" w:rsidRPr="009D51EE" w:rsidRDefault="002E5F96" w:rsidP="002E5F96">
      <w:pPr>
        <w:pStyle w:val="a0"/>
      </w:pPr>
      <w:r w:rsidRPr="009D51EE">
        <w:t>Контракт может быть расторгнут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14:paraId="09DD8A06" w14:textId="77777777" w:rsidR="002E5F96" w:rsidRPr="009D51EE" w:rsidRDefault="002E5F96" w:rsidP="002E5F96">
      <w:pPr>
        <w:pStyle w:val="a0"/>
      </w:pPr>
      <w:r w:rsidRPr="009D51EE">
        <w:t>Заказчик вправе принять решение об одностороннем отказе от исполнения Контракта по основаниям, предусмотренным Гражданским кодексом для одностороннего отказа от исполнения отдельных видов обязательств, а в случаях, предусмотренных законодательством Российской Федерации о контрактной системе в сфере закупок, - обязан принять решение об одностороннем отказе от исполнения Контракта.</w:t>
      </w:r>
    </w:p>
    <w:p w14:paraId="1304B24B" w14:textId="77777777" w:rsidR="002E5F96" w:rsidRPr="009D51EE" w:rsidRDefault="002E5F96" w:rsidP="002E5F96">
      <w:r w:rsidRPr="009D51EE">
        <w:t>Сроки и порядок принятия Заказчиком решения об одностороннем отказе от исполнения Контракта определяются в соответствии с Федеральным законом № 44-ФЗ.</w:t>
      </w:r>
    </w:p>
    <w:p w14:paraId="36389DDF" w14:textId="77777777" w:rsidR="002E5F96" w:rsidRPr="009D51EE" w:rsidRDefault="002E5F96" w:rsidP="002E5F96">
      <w:pPr>
        <w:pStyle w:val="a0"/>
      </w:pPr>
      <w:r w:rsidRPr="009D51EE">
        <w:t xml:space="preserve">Подрядчик вправе принять решение об одностороннем отказе от исполнения Контракта по основаниям, предусмотренным Гражданским кодексом для одностороннего отказа от исполнения отдельных видов обязательств, если в Контракте было предусмотрено право Заказчика принять решение об одностороннем отказе от исполнения Контракта.</w:t>
      </w:r>
    </w:p>
    <w:p w14:paraId="350D3773" w14:textId="77777777" w:rsidR="002E5F96" w:rsidRPr="009D51EE" w:rsidRDefault="002E5F96" w:rsidP="002E5F96">
      <w:r w:rsidRPr="009D51EE">
        <w:t xml:space="preserve">Сроки и порядок принятия Подрядчиком решения об одностороннем отказе от исполнения Контракта определяются в соответствии с Федеральным законом № 44-ФЗ.</w:t>
      </w:r>
    </w:p>
    <w:p w14:paraId="5714FC89" w14:textId="77777777" w:rsidR="002E5F96" w:rsidRPr="009D51EE" w:rsidRDefault="002E5F96" w:rsidP="002E5F96">
      <w:r w:rsidRPr="009D51EE">
        <w:t xml:space="preserve">Подрядчик</w:t>
      </w:r>
      <w:r w:rsidRPr="009D51EE">
        <w:rPr>
          <w:lang w:val="en-AU"/>
        </w:rPr>
        <w:t/>
      </w:r>
      <w:r w:rsidRPr="009D51EE">
        <w:t/>
      </w:r>
      <w:r w:rsidRPr="009D51EE">
        <w:rPr>
          <w:lang w:val="en-AU"/>
        </w:rPr>
        <w:t/>
      </w:r>
      <w:r w:rsidRPr="009D51EE">
        <w:t/>
      </w:r>
      <w:r w:rsidRPr="009D51EE">
        <w:rPr>
          <w:lang w:val="en-AU"/>
        </w:rPr>
        <w:t/>
      </w:r>
      <w:r w:rsidRPr="009D51EE">
        <w:t xml:space="preserve"> не вправе отказаться от исполнения Контракта и потребовать возмещения убытков при наличии обстоятельств, указанных в пункте 1 статьи 719 Гражданского кодекса.</w:t>
      </w:r>
    </w:p>
    <w:p w14:paraId="5B28F1BA" w14:textId="77777777" w:rsidR="002E5F96" w:rsidRPr="009D51EE" w:rsidRDefault="002E5F96" w:rsidP="002E5F96">
      <w:pPr>
        <w:pStyle w:val="a0"/>
      </w:pPr>
      <w:r w:rsidRPr="009D51EE">
        <w:t>В случае принятия решения одной из Сторон Контракта об одностороннем отказе от исполнения Контракта расторжение Контракта после принятия такого решения осуществляется в порядке, установленном законодательством Российской Федерации и иными нормативными правовыми актами о контрактной системе в сфере закупок.</w:t>
      </w:r>
    </w:p>
    <w:p w14:paraId="4CCE643B" w14:textId="77777777" w:rsidR="002E5F96" w:rsidRPr="009D51EE" w:rsidRDefault="002E5F96" w:rsidP="002E5F96">
      <w:pPr>
        <w:pStyle w:val="a0"/>
      </w:pPr>
      <w:r w:rsidRPr="009D51EE">
        <w:t xml:space="preserve">Расторжение Контракта по соглашению Сторон производится путем подписания соответствующего соглашения о расторжении. Стороны производят сверку расчетов, которой подтверждается объем работ, выполненных Подрядчиком и принятых Заказчиком, а также размер суммы, перечисленной Заказчиком Подрядчику</w:t>
      </w:r>
      <w:r w:rsidRPr="009D51EE">
        <w:rPr>
          <w:lang w:val="en-US"/>
        </w:rPr>
        <w:t/>
      </w:r>
      <w:r w:rsidRPr="009D51EE">
        <w:t> за выполненные работы.</w:t>
      </w:r>
    </w:p>
    <w:p w14:paraId="24E80859" w14:textId="4B8BCD9C" w:rsidR="002E5F96" w:rsidRPr="009D51EE" w:rsidRDefault="002E5F96" w:rsidP="002E5F96">
      <w:pPr>
        <w:rPr>
          <w:lang w:eastAsia="en-US"/>
        </w:rPr>
      </w:pPr>
      <w:r w:rsidRPr="009D51EE">
        <w:rPr>
          <w:lang w:eastAsia="en-US"/>
        </w:rPr>
        <w:t xml:space="preserve">Сторона, которой направлено предложение о расторжении Контракта по соглашению Сторон, должна дать письменный ответ по существу в срок не позднее 5 (пяти) </w:t>
      </w:r>
      <w:r w:rsidR="00414922">
        <w:rPr>
          <w:lang w:eastAsia="en-US"/>
        </w:rPr>
        <w:t>рабочих</w:t>
      </w:r>
      <w:r w:rsidRPr="009D51EE">
        <w:rPr>
          <w:lang w:eastAsia="en-US"/>
        </w:rPr>
        <w:t xml:space="preserve"> дней с даты его получения.</w:t>
      </w:r>
    </w:p>
    <w:p w14:paraId="7494FACC" w14:textId="77777777" w:rsidR="002E5F96" w:rsidRPr="009D51EE" w:rsidRDefault="002E5F96" w:rsidP="002E5F96">
      <w:pPr>
        <w:pStyle w:val="a0"/>
      </w:pPr>
      <w:r w:rsidRPr="009D51EE">
        <w:t xml:space="preserve">Подрядчик</w:t>
      </w:r>
      <w:r w:rsidRPr="009D51EE">
        <w:rPr>
          <w:lang w:val="en-AU"/>
        </w:rPr>
        <w:t/>
      </w:r>
      <w:r w:rsidRPr="009D51EE">
        <w:t/>
      </w:r>
      <w:r w:rsidRPr="009D51EE">
        <w:rPr>
          <w:lang w:val="en-AU"/>
        </w:rPr>
        <w:t/>
      </w:r>
      <w:r w:rsidRPr="009D51EE">
        <w:t/>
      </w:r>
      <w:r w:rsidRPr="009D51EE">
        <w:rPr>
          <w:lang w:val="en-AU"/>
        </w:rPr>
        <w:t/>
      </w:r>
      <w:r w:rsidRPr="009D51EE">
        <w:t xml:space="preserve"> обязан возвратить Заказчику на счет, реквизиты которого указаны в Контракте, выплаченный в соответствии с Контрактом аванс в размере за вычетом учтенного в стоимости выполненных работ аванса в течение 5 (пяти) календарных дней с даты расторжения настоящего Контракта (если Контрактом предусмотрена выплата аванса). Реквизиты Заказчика для возврата аванса: указаны в разделе 16 Контракта.</w:t>
      </w:r>
    </w:p>
    <w:p w14:paraId="1266545B" w14:textId="77777777" w:rsidR="002E5F96" w:rsidRPr="009D51EE" w:rsidRDefault="002E5F96" w:rsidP="002E5F96">
      <w:pPr>
        <w:pStyle w:val="a0"/>
      </w:pPr>
      <w:r w:rsidRPr="009D51EE">
        <w:t>Расторжение Контракта влечет за собой прекращение обязательств Сторон по нему, но не освобождает от ответственности за неисполнение или ненадлежащее исполнение обязательств Сторонами, которые имели место до расторжения Контракта.</w:t>
      </w:r>
    </w:p>
    <w:p w14:paraId="7ABEDE6D" w14:textId="77777777" w:rsidR="002E5F96" w:rsidRPr="009D51EE" w:rsidRDefault="002E5F96" w:rsidP="002E5F96">
      <w:pPr>
        <w:pStyle w:val="a0"/>
      </w:pPr>
      <w:r w:rsidRPr="009D51EE">
        <w:t>В случае досрочного расторжения Контракта, исключительные права на результат работ по проектированию до момента расторжения переходят к Заказчику.</w:t>
      </w:r>
    </w:p>
    <w:p w14:paraId="178AA638" w14:textId="194D46FD" w:rsidR="00A41336" w:rsidRPr="009D51EE" w:rsidRDefault="00A41336" w:rsidP="00A41336">
      <w:pPr>
        <w:pStyle w:val="a0"/>
      </w:pPr>
      <w:r w:rsidRPr="009D51EE">
        <w:t xml:space="preserve">Ответственность за сохранность объекта до момента расторжения Контракта несет Подрядчик</w:t>
      </w:r>
      <w:r w:rsidRPr="009D51EE">
        <w:rPr>
          <w:lang w:val="en-AU"/>
        </w:rPr>
        <w:t/>
      </w:r>
      <w:r w:rsidRPr="009D51EE">
        <w:t/>
      </w:r>
      <w:r w:rsidRPr="009D51EE">
        <w:rPr>
          <w:lang w:val="en-AU"/>
        </w:rPr>
        <w:t/>
      </w:r>
      <w:r w:rsidRPr="009D51EE">
        <w:t/>
      </w:r>
      <w:r w:rsidRPr="009D51EE">
        <w:rPr>
          <w:lang w:val="en-AU"/>
        </w:rPr>
        <w:t/>
      </w:r>
      <w:r w:rsidRPr="009D51EE">
        <w:t xml:space="preserve">.</w:t>
      </w:r>
    </w:p>
    <w:p w14:paraId="3D17740E" w14:textId="71BF6A1A" w:rsidR="00A41336" w:rsidRPr="009D51EE" w:rsidRDefault="00A41336" w:rsidP="00A41336">
      <w:pPr>
        <w:pStyle w:val="a0"/>
      </w:pPr>
      <w:r w:rsidRPr="009D51EE">
        <w:t xml:space="preserve">Ответственность за сохранность объекта после расторжения Контракта до момента подписания Сторонами </w:t>
      </w:r>
      <w:r w:rsidR="001E4D79" w:rsidRPr="009D51EE">
        <w:t>а</w:t>
      </w:r>
      <w:r w:rsidRPr="009D51EE">
        <w:t xml:space="preserve">кта приема-передачи (возврата) строительной площадки несет Подрядчик</w:t>
      </w:r>
      <w:r w:rsidRPr="009D51EE">
        <w:rPr>
          <w:lang w:val="en-AU"/>
        </w:rPr>
        <w:t/>
      </w:r>
      <w:r w:rsidRPr="009D51EE">
        <w:t/>
      </w:r>
      <w:r w:rsidRPr="009D51EE">
        <w:rPr>
          <w:lang w:val="en-AU"/>
        </w:rPr>
        <w:t/>
      </w:r>
      <w:r w:rsidRPr="009D51EE">
        <w:t/>
      </w:r>
      <w:r w:rsidRPr="009D51EE">
        <w:rPr>
          <w:lang w:val="en-AU"/>
        </w:rPr>
        <w:t/>
      </w:r>
      <w:r w:rsidRPr="009D51EE">
        <w:t xml:space="preserve">.</w:t>
      </w:r>
    </w:p>
    <w:p w14:paraId="24282FF0" w14:textId="4F4D0D5C" w:rsidR="00A41336" w:rsidRPr="009D51EE" w:rsidRDefault="00A41336" w:rsidP="00A41336">
      <w:pPr>
        <w:pStyle w:val="a0"/>
      </w:pPr>
      <w:r w:rsidRPr="009D51EE">
        <w:t>Расторжение Контракта влечет за собой прекращение обязательств Сторон по нему, но не освобождает от ответственности за неисполнение или ненадлежащее исполнение обязательств</w:t>
      </w:r>
      <w:r w:rsidR="00FE3B22" w:rsidRPr="009D51EE">
        <w:t xml:space="preserve"> Сторонами</w:t>
      </w:r>
      <w:r w:rsidRPr="009D51EE">
        <w:t>, которые имели место до расторжения Контракта.</w:t>
      </w:r>
    </w:p>
    <w:p w14:paraId="3C24ACA7" w14:textId="7677FC2C" w:rsidR="002502D9" w:rsidRPr="009D51EE" w:rsidRDefault="002502D9" w:rsidP="00494946">
      <w:pPr>
        <w:pStyle w:val="a"/>
      </w:pPr>
      <w:r w:rsidRPr="009D51EE">
        <w:t>Обеспечение исполнения Контракта</w:t>
      </w:r>
    </w:p>
    <w:p>
      <w:r>
        <w:t>9.1. Обеспечение исполнения Контракта устанавливается в размере 30 процент(ов,а) начальной (максимальной) цены контракта.</w:t>
      </w:r>
    </w:p>
    <w:p>
      <w:r>
        <w:t>9.2. Подрядчик предоставляет обеспечение исполнения контракта с учетом положений части 6.3 статьи 96 и статьи 37 Федерального закона № 44-ФЗ, в размере, установленном в разделе «Обеспечение исполнения контракта» приложения 2 к Контракту.</w:t>
      </w:r>
    </w:p>
    <w:p>
      <w:r>
        <w:t>9.3. Порядок предоставления обеспечения исполнения контракта указан в разделе «Обеспечение исполнения контракта» приложения 2 к Контракту.</w:t>
      </w:r>
    </w:p>
    <w:p>
      <w:r>
        <w:t>9.4. Реквизиты Заказчика для внесения денежных средств в качестве обеспечения исполнения Контракта указаны в разделе «Обеспечение исполнения контракта» приложения 2 к Контракту.</w:t>
      </w:r>
    </w:p>
    <w:p>
      <w:r>
        <w:t>9.5.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предусмотренных Федеральным законом № 44-ФЗ.</w:t>
      </w:r>
    </w:p>
    <w:p>
      <w:r>
        <w:t>В случаях, установленных статьей 96 Федерального закона № 44-ФЗ, в ходе исполнения Контракта размер обеспечения исполнения Контракта подлежит уменьшению в порядке и в случаях, которые предусмотрены частями 7.2 и 7.3 статьи 96 Федерального закона № 44-ФЗ. </w:t>
      </w:r>
    </w:p>
    <w:p>
      <w:r>
        <w:t>9.6. Денежные средства, внесенные Подрядчиком в качестве обеспечения исполнения Контракта (если такая форма обеспечения исполнения Контракта применяется Подрядчиком), в том числе части этих денежных средств в случае уменьшения размера обеспечения исполнения контракта в соответствии с частями 7, 7.1 и 7.2 статьи 96 Федерального закона № 44-ФЗ, возвращаются Подрядчику при условии надлежащего выполнения Подрядчиком своих обязательств по Контракту в течение 30 дней с даты исполнения Подрядчиком обязательств, предусмотренных Контрактом. Денежные средства возвращаются на счет, указанный Подрядчиком в заявлении о возврате обеспечения исполнения Контракта, либо на тот счет, с которого поступили данные денежные средства.</w:t>
      </w:r>
    </w:p>
    <w:p>
      <w:r>
        <w:t>Независимая гарантия, представленная в качестве обеспечения исполнения Контракта, должна содержать условие, согласно которому гарант обязан уплатить Заказчику денежную сумму по независимой гарантии не позднее 10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кодексом оснований для отказа в удовлетворении этого требования. </w:t>
      </w:r>
    </w:p>
    <w:p>
      <w:r>
        <w:t>9.7. В случае, если Контракт расторгнут вследствие неисполнения и (или) ненадлежащего исполнения Подрядчиком своих обязательств, денежные средства, внесенные в качестве обеспечения исполнение Контракта возврату не подлежат, а в случае предоставления независимой гарантии в качестве обеспечения исполнения Контракта производится удержание суммы по такой независимой гарантии, в размере цены Контракта, уменьшенном на сумму, пропорциональную объему фактически исполненных Подрядчиком обязательств, предусмотренных Контрактом и принятых Заказчиком, но не превышающем размер обеспечения исполнения Контракта.</w:t>
      </w:r>
    </w:p>
    <w:p>
      <w:r>
        <w:t>Обеспечение исполнения Контракта распространяется, в том числе, на обязательства по возврату аванса (при его наличии), уплате неустоек (штрафов, пеней) в случае неисполнения или ненадлежащего исполнения Подрядчиком обязательств, предусмотренных Контрактом, а также возмещению убытков, понесенных Заказчиком в связи с неисполнением или ненадлежащим исполнением Подрядчиком своих обязательств по Контракту.</w:t>
      </w:r>
    </w:p>
    <w:p>
      <w:r>
        <w:t>9.8. Изменения существенных условий Контракта, если такие изменения влекут возникновение новых обязательств Подрядчика, не обеспеченных ранее предоставленным обеспечением исполнения Контракта, осуществляются при условии предоставлении Подрядчиком обеспечения исполнения Контракта с учетом требований статьи 95 Федерального закона № 44-ФЗ.</w:t>
      </w:r>
    </w:p>
    <w:p w14:paraId="5FF81DEE" w14:textId="7C0E3217" w:rsidR="00140675" w:rsidRPr="009D51EE" w:rsidRDefault="00140675" w:rsidP="00140675">
      <w:pPr>
        <w:pStyle w:val="a"/>
      </w:pPr>
      <w:bookmarkStart w:id="6" w:name="_Ref45893840"/>
      <w:r w:rsidRPr="009D51EE">
        <w:t>Обеспечение гарантийных обязательств</w:t>
      </w:r>
      <w:bookmarkEnd w:id="6"/>
    </w:p>
    <w:p>
      <w:r>
        <w:t>10.1. Требования к обеспечению гарантийных обязательств не установлены. </w:t>
      </w:r>
    </w:p>
    <w:p w14:paraId="2ACD0694" w14:textId="579C1AA8" w:rsidR="002502D9" w:rsidRPr="009D51EE" w:rsidRDefault="002502D9" w:rsidP="00494946">
      <w:pPr>
        <w:pStyle w:val="a"/>
      </w:pPr>
      <w:r w:rsidRPr="009D51EE">
        <w:t>Обстоятельства непреодолимой силы</w:t>
      </w:r>
    </w:p>
    <w:p w14:paraId="18EE13E9" w14:textId="4E157641" w:rsidR="002502D9" w:rsidRPr="009D51EE" w:rsidRDefault="002502D9" w:rsidP="00494946">
      <w:pPr>
        <w:pStyle w:val="a0"/>
      </w:pPr>
      <w:bookmarkStart w:id="7" w:name="_Ref45709612"/>
      <w:r w:rsidRPr="009D51EE">
        <w:t>Стороны освобождаются от ответственности за полное или частичное неисполнение своих обязательств по Контракту в случае, если оно явилось следствием обстоятельств непреодолимой силы, а именно: наводнения, пожара, землетрясения, диверсии, военных действий, блокад, препятствующих надлежащему исполнению обязательств по Контракту, а также других чрезвычайных обстоятельств, подтвержденных в установленном законодательством Российской Федерации порядке, которые возникли после заключения Контракта и непосредственно повлияли на исполнение Сторонами своих обязательств, а также которые Стороны были не в состоянии предвидеть и предотвратить.</w:t>
      </w:r>
      <w:bookmarkEnd w:id="7"/>
    </w:p>
    <w:p w14:paraId="12A01299" w14:textId="5D218916" w:rsidR="002502D9" w:rsidRPr="009D51EE" w:rsidRDefault="002502D9" w:rsidP="00494946">
      <w:pPr>
        <w:pStyle w:val="a0"/>
      </w:pPr>
      <w:r w:rsidRPr="009D51EE">
        <w:t>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w:t>
      </w:r>
      <w:r w:rsidR="00C41E22" w:rsidRPr="009D51EE">
        <w:t>п</w:t>
      </w:r>
      <w:r w:rsidRPr="009D51EE">
        <w:t>яти) дней с даты возникновения таких обстоятельств уведомить другую Сторону об их возникновении, виде и возможной продолжительности действия в письменной форме с приложением документов, удостоверяющих факт наступления указанных обстоятельств. В случае если Сторона не известит другую Сторону о наступлении таких обстоятельств, такая Сторона теряет право ссылаться на указанные обстоятельства, как обстоятельства непреодолимой силы.</w:t>
      </w:r>
    </w:p>
    <w:p w14:paraId="1A766034" w14:textId="4AD5E70B" w:rsidR="00C7575C" w:rsidRPr="009D51EE" w:rsidRDefault="00C7575C" w:rsidP="00C7575C">
      <w:pPr>
        <w:pStyle w:val="a0"/>
      </w:pPr>
      <w:r w:rsidRPr="009D51EE">
        <w:t>Если обстоятельства, указанные в пункте</w:t>
      </w:r>
      <w:r w:rsidR="00D40DC7" w:rsidRPr="009D51EE">
        <w:t xml:space="preserve"> 11.1</w:t>
      </w:r>
      <w:r w:rsidRPr="009D51EE">
        <w:t xml:space="preserve"> Контракта, будут длиться более двух календарных месяцев с даты соответствующего уведомления, каждая из Сторон вправе предложить расторгнуть Контракт без предъявления требования о возмещении убытков, понесенных в связи с наступлением таких обстоятельств.</w:t>
      </w:r>
    </w:p>
    <w:p w14:paraId="2A03321B" w14:textId="572808CD" w:rsidR="002502D9" w:rsidRPr="009D51EE" w:rsidRDefault="002502D9" w:rsidP="00494946">
      <w:pPr>
        <w:pStyle w:val="a"/>
      </w:pPr>
      <w:r w:rsidRPr="009D51EE">
        <w:t>Порядок урегулирования споров</w:t>
      </w:r>
    </w:p>
    <w:p w14:paraId="6261DE5A" w14:textId="77777777" w:rsidR="00AB17F4" w:rsidRPr="009D51EE" w:rsidRDefault="00AB17F4" w:rsidP="00AB17F4">
      <w:pPr>
        <w:pStyle w:val="a0"/>
      </w:pPr>
      <w:r w:rsidRPr="009D51EE">
        <w:t>При исполнении своих обязательств по Контракту Стороны должны действовать добросовестно и разумно. При исполнении Контракта ни одна из Сторон не вправе извлекать преимущество из своего незаконного или недобросовестного поведения.</w:t>
      </w:r>
    </w:p>
    <w:p w14:paraId="5F9C0334" w14:textId="77777777" w:rsidR="00AB17F4" w:rsidRPr="009D51EE" w:rsidRDefault="00AB17F4" w:rsidP="00AB17F4">
      <w:pPr>
        <w:pStyle w:val="a0"/>
      </w:pPr>
      <w:r w:rsidRPr="009D51EE">
        <w:t>При возникновении любых противоречий, претензий и разногласий, а также споров, связанных с исполнением Контракта (далее – разногласия), Стороны предпринимают усилия для урегулирования разногласий путем переговоров и оформляют результаты таких переговоров с учетом положений Контракта.</w:t>
      </w:r>
    </w:p>
    <w:p w14:paraId="7F33B9EE" w14:textId="77777777" w:rsidR="00AB17F4" w:rsidRPr="009D51EE" w:rsidRDefault="00AB17F4" w:rsidP="00AB17F4">
      <w:pPr>
        <w:pStyle w:val="a0"/>
      </w:pPr>
      <w:r w:rsidRPr="009D51EE">
        <w:t>Претензия направляется Стороной другой Стороне в письменном виде в порядке, предусмотренном пунктом 15.1 Контракта.</w:t>
      </w:r>
    </w:p>
    <w:p w14:paraId="7E70C9B5" w14:textId="77777777" w:rsidR="00AB17F4" w:rsidRPr="009D51EE" w:rsidRDefault="00AB17F4" w:rsidP="00AB17F4">
      <w:pPr>
        <w:pStyle w:val="a0"/>
        <w:numPr>
          <w:ilvl w:val="0"/>
          <w:numId w:val="0"/>
        </w:numPr>
        <w:ind w:firstLine="709"/>
      </w:pPr>
      <w:r w:rsidRPr="009D51EE">
        <w:t>Претензия должна содержать срок направления письменного ответа по существу Стороной ее получившей, а также сумму истребования и ее полный и обоснованный расчет (если претензионные требования подлежат денежной оценке).</w:t>
      </w:r>
    </w:p>
    <w:p w14:paraId="47F71479" w14:textId="77777777" w:rsidR="00AB17F4" w:rsidRPr="009D51EE" w:rsidRDefault="00AB17F4" w:rsidP="00AB17F4">
      <w:pPr>
        <w:pStyle w:val="a0"/>
        <w:numPr>
          <w:ilvl w:val="0"/>
          <w:numId w:val="0"/>
        </w:numPr>
        <w:ind w:firstLine="709"/>
      </w:pPr>
      <w:r w:rsidRPr="009D51EE">
        <w:t>Оставление претензии без ответа в установленный в ней срок означает признание Стороной ее получившей признание требований претензии.</w:t>
      </w:r>
    </w:p>
    <w:p w14:paraId="0DA8EB5C" w14:textId="6CD93933" w:rsidR="002502D9" w:rsidRPr="009D51EE" w:rsidRDefault="00AB17F4" w:rsidP="00AB17F4">
      <w:pPr>
        <w:pStyle w:val="a0"/>
      </w:pPr>
      <w:r w:rsidRPr="009D51EE">
        <w:t>Все неурегулированные разногласия разрешаются сторонами в судебном порядке в Арбитражном суде Московской области.</w:t>
      </w:r>
    </w:p>
    <w:p w14:paraId="43CFA01F" w14:textId="75DDD50B" w:rsidR="002502D9" w:rsidRPr="009D51EE" w:rsidRDefault="002502D9" w:rsidP="00494946">
      <w:pPr>
        <w:pStyle w:val="a"/>
      </w:pPr>
      <w:r w:rsidRPr="009D51EE">
        <w:t>Срок действия, порядок изменения Контракта</w:t>
      </w:r>
    </w:p>
    <w:p w14:paraId="6AF6DC27" w14:textId="1C106DB2" w:rsidR="009A4F81" w:rsidRPr="009D51EE" w:rsidRDefault="00FE3B22" w:rsidP="00607040">
      <w:pPr>
        <w:pStyle w:val="a0"/>
      </w:pPr>
      <w:r w:rsidRPr="009D51EE">
        <w:t xml:space="preserve">Контракт вступает в силу со дня его заключения </w:t>
      </w:r>
      <w:r w:rsidR="00D40DC7" w:rsidRPr="009D51EE">
        <w:t>С</w:t>
      </w:r>
      <w:r w:rsidRPr="009D51EE">
        <w:t>торонами и действует до полного исполнения Сторонами своих обязательств по Контракту</w:t>
      </w:r>
      <w:r w:rsidR="009A4F81" w:rsidRPr="009D51EE">
        <w:t>.</w:t>
      </w:r>
    </w:p>
    <w:p w14:paraId="0D935228" w14:textId="27DB71CC" w:rsidR="002502D9" w:rsidRPr="009D51EE" w:rsidRDefault="00B01FAB" w:rsidP="00B01FAB">
      <w:pPr>
        <w:pStyle w:val="a0"/>
      </w:pPr>
      <w:r w:rsidRPr="009D51EE">
        <w:t>Изменение существенных условий Контракта при его исполнении не допускается, за исключением</w:t>
      </w:r>
      <w:r w:rsidR="00AB17F4" w:rsidRPr="009D51EE">
        <w:t xml:space="preserve"> их изменения в</w:t>
      </w:r>
      <w:r w:rsidRPr="009D51EE">
        <w:t xml:space="preserve"> случа</w:t>
      </w:r>
      <w:r w:rsidR="00AB17F4" w:rsidRPr="009D51EE">
        <w:t>ях</w:t>
      </w:r>
      <w:r w:rsidRPr="009D51EE">
        <w:t xml:space="preserve">, предусмотренных </w:t>
      </w:r>
      <w:r w:rsidR="00AB17F4" w:rsidRPr="009D51EE">
        <w:t>законодательством Российской Федерации о контрактной системе в сфере закупок</w:t>
      </w:r>
      <w:r w:rsidRPr="009D51EE">
        <w:t>, в том числе в следующих случаях:</w:t>
      </w:r>
    </w:p>
    <w:p w14:paraId="49C16568" w14:textId="12B276E4" w:rsidR="00BC4EAD" w:rsidRPr="009D51EE" w:rsidRDefault="009F2E68" w:rsidP="00BC4EAD">
      <w:r w:rsidRPr="009D51EE">
        <w:t>предусмотренных частью 62 статьи 112 Федерального закона № 44-ФЗ. Правила изменения Цены Контракта в случаях, предусмотренных подпунктом «а» пункта 1 и пунктом 2 части 62 статьи 112 Федерального закона № 44-ФЗ, установлены Порядком изменения цены контракта, предметом которого может быть одновременно подготовка проектной документации и (или) выполнение инженерных изысканий, выполнение работ по строительству, реконструкции и (или) капитальному ремонту объекта капитального строительства, цены такого контракта, заключаемого с единственным поставщиком (подрядчиком, исполнителем), в случаях, предусмотренных подпунктом «а» пункта 1 и пунктом 2 части 62 статьи 112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утвержденного приказом Министерства строительства и жилищно-коммунального хозяйства Российской Федерации от 21.08.2023 № 604/пр;</w:t>
      </w:r>
    </w:p>
    <w:p w14:paraId="74D2F63C" w14:textId="46CCD494" w:rsidR="00F71548" w:rsidRPr="009D51EE" w:rsidRDefault="00F71548" w:rsidP="00B87EB6">
      <w:pPr>
        <w:pStyle w:val="a1"/>
        <w:numPr>
          <w:ilvl w:val="0"/>
          <w:numId w:val="0"/>
        </w:numPr>
        <w:ind w:firstLine="709"/>
        <w:rPr>
          <w:lang w:val="en-US" w:eastAsia="en-US"/>
        </w:rPr>
      </w:pPr>
      <w:r w:rsidRPr="009D51EE">
        <w:rPr>
          <w:lang w:val="en-US" w:eastAsia="en-US"/>
        </w:rPr>
        <w:t xml:space="preserve">при уменьшении получателю бюджетных средств, предоставляющему Заказчику субсидии, указанные в пункте 1 статьи 78.1 Бюджетного кодекса Российской Федерации, ранее доведенных лимитов бюджетных обязательств на предоставление субсидии. При этом по соглашению Сторон допускается изменение размера и (или) сроков оплаты и (или) объема работ.</w:t>
      </w:r>
      <w:r w:rsidRPr="009D51EE">
        <w:rPr>
          <w:lang w:eastAsia="en-US"/>
        </w:rPr>
        <w:t/>
      </w:r>
      <w:r w:rsidRPr="009D51EE">
        <w:rPr>
          <w:lang w:val="en-US" w:eastAsia="en-US"/>
        </w:rPr>
        <w:t xml:space="preserve"/>
      </w:r>
    </w:p>
    <w:p w14:paraId="5E380C96" w14:textId="3B331194" w:rsidR="002502D9" w:rsidRPr="009D51EE" w:rsidRDefault="002502D9" w:rsidP="00494946">
      <w:pPr>
        <w:pStyle w:val="a0"/>
      </w:pPr>
      <w:r w:rsidRPr="009D51EE">
        <w:t>Любые изменения и дополнения к Контракту, не противоречащие законодательству Российской Федерации, оформляются дополнительным соглашением Сторон.</w:t>
      </w:r>
    </w:p>
    <w:p w14:paraId="3AC19C41" w14:textId="77777777" w:rsidR="00AB17F4" w:rsidRPr="009D51EE" w:rsidRDefault="00AB17F4" w:rsidP="00AB17F4">
      <w:pPr>
        <w:pStyle w:val="a0"/>
      </w:pPr>
      <w:r w:rsidRPr="009D51EE">
        <w:t>Если одной из Сторон Контракта по основаниям, которые предусмотрены законодательством Российской Федерации о контрактной системе в сфере закупок, предлагается изменить существенные условия Контракта, такая Сторона Контракта вправе направить в письменной форме другой Стороне Контракта предложение об изменении существенных условий Контракта с приложением информации и документов, обосновывающих такое предложение, а также проект соглашения об изменении условий Контракта, подписанный лицом, имеющим право действовать от имени Стороны Контракта.</w:t>
      </w:r>
    </w:p>
    <w:p w14:paraId="28A965B2" w14:textId="7389BBA5" w:rsidR="00AB17F4" w:rsidRPr="009D51EE" w:rsidRDefault="00AB17F4" w:rsidP="00AB17F4">
      <w:pPr>
        <w:pStyle w:val="a0"/>
      </w:pPr>
      <w:r w:rsidRPr="009D51EE">
        <w:t>Сторона Контракта, получившая предложение об изменении существенных условий Контракта, в течение 10 (десяти) рабочих дней со дня, следующего за днем получения предложения об изменении существенных условий Контракта, по результатам рассмотрения такого предложения в порядке, установленном законодательством Российской Федерации о контрактной системе в сфере закупок, Контрактом, направляет другой стороне Контракта подписанное соглашение об изменении условий Контракта либо в письменной форме отказ об изменении существенных условий Контракта с обоснованием такого отказа.</w:t>
      </w:r>
    </w:p>
    <w:p w14:paraId="318B3953" w14:textId="1DCF4528" w:rsidR="00DC47EF" w:rsidRPr="009D51EE" w:rsidRDefault="00DC47EF" w:rsidP="00494946">
      <w:pPr>
        <w:pStyle w:val="a"/>
      </w:pPr>
      <w:bookmarkStart w:id="8" w:name="_Ref45706220"/>
      <w:r w:rsidRPr="009D51EE">
        <w:t>Особые условия</w:t>
      </w:r>
      <w:bookmarkEnd w:id="8"/>
    </w:p>
    <w:p w14:paraId="6B1BA241" w14:textId="08E9B0E7" w:rsidR="00DC47EF" w:rsidRPr="009D51EE" w:rsidRDefault="00DC47EF" w:rsidP="00494946">
      <w:pPr>
        <w:pStyle w:val="a0"/>
      </w:pPr>
      <w:bookmarkStart w:id="9" w:name="_Ref45706197"/>
      <w:r w:rsidRPr="009D51EE">
        <w:t>Стороны при исполнении Контракта:</w:t>
      </w:r>
      <w:bookmarkEnd w:id="9"/>
    </w:p>
    <w:p w14:paraId="1E2C7B7F" w14:textId="77777777" w:rsidR="00DC47EF" w:rsidRPr="009D51EE" w:rsidRDefault="00DC47EF" w:rsidP="00494946">
      <w:pPr>
        <w:rPr>
          <w:lang w:eastAsia="en-US"/>
        </w:rPr>
      </w:pPr>
      <w:r w:rsidRPr="009D51EE">
        <w:rPr>
          <w:lang w:eastAsia="en-US"/>
        </w:rPr>
        <w:t>- составляют в виде электронных документов, подписанных усиленной квалифицированной электронной подписью (далее – электронные документы), первичные учетные документы и иные документы, которыми оформляются:</w:t>
      </w:r>
    </w:p>
    <w:p w14:paraId="6C083993" w14:textId="1295BEEE" w:rsidR="00000419" w:rsidRPr="009D51EE" w:rsidRDefault="00000419" w:rsidP="00494946">
      <w:pPr>
        <w:rPr>
          <w:lang w:eastAsia="en-US"/>
        </w:rPr>
      </w:pPr>
      <w:r w:rsidRPr="009D51EE">
        <w:rPr>
          <w:lang w:eastAsia="en-US"/>
        </w:rPr>
        <w:t>заявка на выполнение работы (если Контрактом предусмотрено выполнение работы по заявке);</w:t>
      </w:r>
    </w:p>
    <w:p w14:paraId="2B8A6F8F" w14:textId="5E2CD922" w:rsidR="00DC47EF" w:rsidRPr="009D51EE" w:rsidRDefault="00531814" w:rsidP="00494946">
      <w:pPr>
        <w:rPr>
          <w:lang w:eastAsia="en-US"/>
        </w:rPr>
      </w:pPr>
      <w:r w:rsidRPr="009D51EE">
        <w:rPr>
          <w:lang w:eastAsia="en-US"/>
        </w:rPr>
        <w:t>выполнение</w:t>
      </w:r>
      <w:r w:rsidR="00DC47EF" w:rsidRPr="009D51EE">
        <w:rPr>
          <w:lang w:eastAsia="en-US"/>
        </w:rPr>
        <w:t xml:space="preserve"> </w:t>
      </w:r>
      <w:r w:rsidR="00F43797" w:rsidRPr="009D51EE">
        <w:t>работ</w:t>
      </w:r>
      <w:r w:rsidR="00DC47EF" w:rsidRPr="009D51EE">
        <w:rPr>
          <w:lang w:eastAsia="en-US"/>
        </w:rPr>
        <w:t xml:space="preserve">, а также отдельные этапы </w:t>
      </w:r>
      <w:r w:rsidRPr="009D51EE">
        <w:rPr>
          <w:lang w:eastAsia="en-US"/>
        </w:rPr>
        <w:t>выполнения</w:t>
      </w:r>
      <w:r w:rsidR="00DC47EF" w:rsidRPr="009D51EE">
        <w:rPr>
          <w:lang w:eastAsia="en-US"/>
        </w:rPr>
        <w:t xml:space="preserve"> </w:t>
      </w:r>
      <w:r w:rsidR="00F53075" w:rsidRPr="009D51EE">
        <w:t xml:space="preserve"/>
      </w:r>
      <w:r w:rsidR="00F53075" w:rsidRPr="009D51EE">
        <w:rPr>
          <w:lang w:val="en-AU"/>
        </w:rPr>
        <w:t/>
      </w:r>
      <w:r w:rsidR="00F53075" w:rsidRPr="009D51EE">
        <w:t/>
      </w:r>
      <w:r w:rsidR="00F53075" w:rsidRPr="009D51EE">
        <w:rPr>
          <w:lang w:val="en-AU"/>
        </w:rPr>
        <w:t/>
      </w:r>
      <w:r w:rsidR="00F53075" w:rsidRPr="009D51EE">
        <w:t/>
      </w:r>
      <w:r w:rsidR="00F53075" w:rsidRPr="009D51EE">
        <w:rPr>
          <w:lang w:val="en-AU"/>
        </w:rPr>
        <w:t/>
      </w:r>
      <w:r w:rsidR="00F53075" w:rsidRPr="009D51EE">
        <w:t xml:space="preserve">работы</w:t>
      </w:r>
      <w:r w:rsidR="00F53075" w:rsidRPr="009D51EE">
        <w:rPr>
          <w:lang w:val="en-AU"/>
        </w:rPr>
        <w:t/>
      </w:r>
      <w:r w:rsidR="00F53075" w:rsidRPr="009D51EE">
        <w:t/>
      </w:r>
      <w:r w:rsidR="00F53075" w:rsidRPr="009D51EE">
        <w:rPr>
          <w:lang w:val="en-AU"/>
        </w:rPr>
        <w:t/>
      </w:r>
      <w:r w:rsidR="00F53075" w:rsidRPr="009D51EE">
        <w:t/>
      </w:r>
      <w:r w:rsidR="00F53075" w:rsidRPr="009D51EE">
        <w:rPr>
          <w:lang w:val="en-AU"/>
        </w:rPr>
        <w:t/>
      </w:r>
      <w:r w:rsidR="00F53075" w:rsidRPr="009D51EE">
        <w:t xml:space="preserve"/>
      </w:r>
      <w:r w:rsidR="00F53075" w:rsidRPr="009D51EE">
        <w:rPr>
          <w:lang w:val="en-AU"/>
        </w:rPr>
        <w:t/>
      </w:r>
      <w:r w:rsidR="00F53075" w:rsidRPr="009D51EE">
        <w:t/>
      </w:r>
      <w:r w:rsidR="00F53075" w:rsidRPr="009D51EE">
        <w:rPr>
          <w:lang w:val="en-AU"/>
        </w:rPr>
        <w:t/>
      </w:r>
      <w:r w:rsidR="00F53075" w:rsidRPr="009D51EE">
        <w:t/>
      </w:r>
      <w:r w:rsidR="00F53075" w:rsidRPr="009D51EE">
        <w:rPr>
          <w:lang w:val="en-AU"/>
        </w:rPr>
        <w:t/>
      </w:r>
      <w:r w:rsidR="00F53075" w:rsidRPr="009D51EE">
        <w:t xml:space="preserve"/>
      </w:r>
      <w:r w:rsidR="000B791E" w:rsidRPr="009D51EE">
        <w:rPr>
          <w:lang w:eastAsia="en-US"/>
        </w:rPr>
        <w:t xml:space="preserve"> </w:t>
      </w:r>
      <w:r w:rsidR="00DC47EF" w:rsidRPr="009D51EE">
        <w:rPr>
          <w:lang w:eastAsia="en-US"/>
        </w:rPr>
        <w:t xml:space="preserve">(далее - отдельный этап исполнения Контракта), включая документы, предоставление которых предусмотрено в целях осуществления приемки </w:t>
      </w:r>
      <w:r w:rsidRPr="009D51EE">
        <w:rPr>
          <w:lang w:eastAsia="en-US"/>
        </w:rPr>
        <w:t>выполненной</w:t>
      </w:r>
      <w:r w:rsidR="00DC47EF" w:rsidRPr="009D51EE">
        <w:rPr>
          <w:lang w:eastAsia="en-US"/>
        </w:rPr>
        <w:t xml:space="preserve"> </w:t>
      </w:r>
      <w:r w:rsidR="000B791E" w:rsidRPr="009D51EE">
        <w:rPr>
          <w:lang w:eastAsia="en-US"/>
        </w:rPr>
        <w:t xml:space="preserve"/>
      </w:r>
      <w:r w:rsidR="0054750D" w:rsidRPr="009D51EE">
        <w:rPr>
          <w:lang w:val="en-US" w:eastAsia="en-US"/>
        </w:rPr>
        <w:t/>
      </w:r>
      <w:r w:rsidR="000B791E" w:rsidRPr="009D51EE">
        <w:rPr>
          <w:lang w:eastAsia="en-US"/>
        </w:rPr>
        <w:t xml:space="preserve">работы</w:t>
      </w:r>
      <w:r w:rsidR="0054750D" w:rsidRPr="009D51EE">
        <w:rPr>
          <w:lang w:val="en-US" w:eastAsia="en-US"/>
        </w:rPr>
        <w:t/>
      </w:r>
      <w:r w:rsidR="000B791E" w:rsidRPr="009D51EE">
        <w:rPr>
          <w:lang w:eastAsia="en-US"/>
        </w:rPr>
        <w:t xml:space="preserve"/>
      </w:r>
      <w:r w:rsidR="00A05AAB" w:rsidRPr="009D51EE">
        <w:rPr>
          <w:lang w:val="en-US" w:eastAsia="en-US"/>
        </w:rPr>
        <w:t/>
      </w:r>
      <w:r w:rsidR="000B791E" w:rsidRPr="009D51EE">
        <w:rPr>
          <w:lang w:eastAsia="en-US"/>
        </w:rPr>
        <w:t xml:space="preserve"/>
      </w:r>
      <w:r w:rsidR="00DC47EF" w:rsidRPr="009D51EE">
        <w:rPr>
          <w:lang w:eastAsia="en-US"/>
        </w:rPr>
        <w:t>, а также отдельных этапов исполнения Контракта;</w:t>
      </w:r>
    </w:p>
    <w:p w14:paraId="78E6922B" w14:textId="77777777" w:rsidR="00DC47EF" w:rsidRPr="009D51EE" w:rsidRDefault="00DC47EF" w:rsidP="00494946">
      <w:pPr>
        <w:rPr>
          <w:lang w:eastAsia="en-US"/>
        </w:rPr>
      </w:pPr>
      <w:r w:rsidRPr="009D51EE">
        <w:rPr>
          <w:lang w:eastAsia="en-US"/>
        </w:rPr>
        <w:t>результаты такой приемки;</w:t>
      </w:r>
    </w:p>
    <w:p w14:paraId="408277ED" w14:textId="77777777" w:rsidR="00DC47EF" w:rsidRPr="009D51EE" w:rsidRDefault="00DC47EF" w:rsidP="00494946">
      <w:pPr>
        <w:rPr>
          <w:lang w:eastAsia="en-US"/>
        </w:rPr>
      </w:pPr>
      <w:r w:rsidRPr="009D51EE">
        <w:rPr>
          <w:lang w:eastAsia="en-US"/>
        </w:rPr>
        <w:t>мотивированный отказ от подписания документа о приемке;</w:t>
      </w:r>
    </w:p>
    <w:p w14:paraId="683FA61F" w14:textId="187F6D74" w:rsidR="00DC47EF" w:rsidRPr="009D51EE" w:rsidRDefault="00DC47EF" w:rsidP="00494946">
      <w:pPr>
        <w:rPr>
          <w:lang w:eastAsia="en-US"/>
        </w:rPr>
      </w:pPr>
      <w:r w:rsidRPr="009D51EE">
        <w:rPr>
          <w:lang w:eastAsia="en-US"/>
        </w:rPr>
        <w:t xml:space="preserve">оплата </w:t>
      </w:r>
      <w:r w:rsidR="00531814" w:rsidRPr="009D51EE">
        <w:rPr>
          <w:lang w:eastAsia="en-US"/>
        </w:rPr>
        <w:t>выполненной</w:t>
      </w:r>
      <w:r w:rsidR="000B791E" w:rsidRPr="009D51EE">
        <w:rPr>
          <w:lang w:eastAsia="en-US"/>
        </w:rPr>
        <w:t xml:space="preserve"> </w:t>
      </w:r>
      <w:r w:rsidR="00F53075" w:rsidRPr="009D51EE">
        <w:t xml:space="preserve"/>
      </w:r>
      <w:r w:rsidR="00F53075" w:rsidRPr="009D51EE">
        <w:rPr>
          <w:lang w:val="en-AU"/>
        </w:rPr>
        <w:t/>
      </w:r>
      <w:r w:rsidR="00F53075" w:rsidRPr="009D51EE">
        <w:t/>
      </w:r>
      <w:r w:rsidR="00F53075" w:rsidRPr="009D51EE">
        <w:rPr>
          <w:lang w:val="en-AU"/>
        </w:rPr>
        <w:t/>
      </w:r>
      <w:r w:rsidR="00F53075" w:rsidRPr="009D51EE">
        <w:t/>
      </w:r>
      <w:r w:rsidR="00F53075" w:rsidRPr="009D51EE">
        <w:rPr>
          <w:lang w:val="en-AU"/>
        </w:rPr>
        <w:t/>
      </w:r>
      <w:r w:rsidR="00F53075" w:rsidRPr="009D51EE">
        <w:t xml:space="preserve">работы</w:t>
      </w:r>
      <w:r w:rsidR="00F53075" w:rsidRPr="009D51EE">
        <w:rPr>
          <w:lang w:val="en-AU"/>
        </w:rPr>
        <w:t/>
      </w:r>
      <w:r w:rsidR="00F53075" w:rsidRPr="009D51EE">
        <w:t/>
      </w:r>
      <w:r w:rsidR="00F53075" w:rsidRPr="009D51EE">
        <w:rPr>
          <w:lang w:val="en-AU"/>
        </w:rPr>
        <w:t/>
      </w:r>
      <w:r w:rsidR="00F53075" w:rsidRPr="009D51EE">
        <w:t/>
      </w:r>
      <w:r w:rsidR="00F53075" w:rsidRPr="009D51EE">
        <w:rPr>
          <w:lang w:val="en-AU"/>
        </w:rPr>
        <w:t/>
      </w:r>
      <w:r w:rsidR="00F53075" w:rsidRPr="009D51EE">
        <w:t xml:space="preserve"/>
      </w:r>
      <w:r w:rsidR="00F53075" w:rsidRPr="009D51EE">
        <w:rPr>
          <w:lang w:val="en-AU"/>
        </w:rPr>
        <w:t/>
      </w:r>
      <w:r w:rsidR="00F53075" w:rsidRPr="009D51EE">
        <w:t/>
      </w:r>
      <w:r w:rsidR="00F53075" w:rsidRPr="009D51EE">
        <w:rPr>
          <w:lang w:val="en-AU"/>
        </w:rPr>
        <w:t/>
      </w:r>
      <w:r w:rsidR="00F53075" w:rsidRPr="009D51EE">
        <w:t/>
      </w:r>
      <w:r w:rsidR="00F53075" w:rsidRPr="009D51EE">
        <w:rPr>
          <w:lang w:val="en-AU"/>
        </w:rPr>
        <w:t/>
      </w:r>
      <w:r w:rsidR="00F53075" w:rsidRPr="009D51EE">
        <w:t xml:space="preserve"/>
      </w:r>
      <w:r w:rsidRPr="009D51EE">
        <w:rPr>
          <w:lang w:eastAsia="en-US"/>
        </w:rPr>
        <w:t>, а также отдельных этапов исполнения Контракта;</w:t>
      </w:r>
    </w:p>
    <w:p w14:paraId="6CD4EA18" w14:textId="77777777" w:rsidR="00DC47EF" w:rsidRPr="009D51EE" w:rsidRDefault="00DC47EF" w:rsidP="00494946">
      <w:pPr>
        <w:rPr>
          <w:lang w:eastAsia="en-US"/>
        </w:rPr>
      </w:pPr>
      <w:r w:rsidRPr="009D51EE">
        <w:rPr>
          <w:lang w:eastAsia="en-US"/>
        </w:rPr>
        <w:t>заключение дополнительных соглашений;</w:t>
      </w:r>
    </w:p>
    <w:p w14:paraId="3F259E12" w14:textId="0D664905" w:rsidR="00DC47EF" w:rsidRPr="009D51EE" w:rsidRDefault="00975C99" w:rsidP="00494946">
      <w:pPr>
        <w:rPr>
          <w:lang w:eastAsia="en-US"/>
        </w:rPr>
      </w:pPr>
      <w:r w:rsidRPr="009D51EE">
        <w:rPr>
          <w:szCs w:val="28"/>
        </w:rPr>
        <w:t>направление требования об уплате неустоек (штрафов, пеней) (</w:t>
      </w:r>
      <w:r w:rsidR="00641690" w:rsidRPr="00641690">
        <w:rPr>
          <w:szCs w:val="28"/>
        </w:rPr>
        <w:t>за исключением направления уведомления о применении мер ответственности в случае, если Контракт заключен по результатам проведения электронной процедуры, закрытой электронной процедуры</w:t>
      </w:r>
      <w:r w:rsidRPr="009D51EE">
        <w:rPr>
          <w:szCs w:val="28"/>
        </w:rPr>
        <w:t>);</w:t>
      </w:r>
    </w:p>
    <w:p w14:paraId="212DDC0D" w14:textId="39B9F804" w:rsidR="00DC47EF" w:rsidRPr="009D51EE" w:rsidRDefault="006C3695" w:rsidP="00494946">
      <w:pPr>
        <w:rPr>
          <w:lang w:eastAsia="en-US"/>
        </w:rPr>
      </w:pPr>
      <w:r w:rsidRPr="009D51EE">
        <w:t>соглашение о расторжении Контракта;</w:t>
      </w:r>
    </w:p>
    <w:p w14:paraId="775FAB72" w14:textId="7BEFC66B" w:rsidR="00DC47EF" w:rsidRPr="009D51EE" w:rsidRDefault="00DC47EF" w:rsidP="00494946">
      <w:pPr>
        <w:rPr>
          <w:lang w:eastAsia="en-US"/>
        </w:rPr>
      </w:pPr>
      <w:r w:rsidRPr="009D51EE">
        <w:rPr>
          <w:lang w:eastAsia="en-US"/>
        </w:rPr>
        <w:t xml:space="preserve">- осуществляют обмен электронными документами посредством использования ПИК ЕАСУЗ в соответствии с Регламентом электронного документооборота Портала исполнения контрактов Единой автоматизированной системы управления закупками Московской области (далее – Регламент, </w:t>
      </w:r>
      <w:r w:rsidR="0058226C" w:rsidRPr="009D51EE">
        <w:rPr>
          <w:lang w:eastAsia="en-US"/>
        </w:rPr>
        <w:t>п</w:t>
      </w:r>
      <w:r w:rsidRPr="009D51EE">
        <w:rPr>
          <w:lang w:eastAsia="en-US"/>
        </w:rPr>
        <w:t>риложение 4 к Контракту).</w:t>
      </w:r>
    </w:p>
    <w:p w14:paraId="2DA9B2FD" w14:textId="3378FDC3" w:rsidR="00483986" w:rsidRPr="009D51EE" w:rsidRDefault="00E45724" w:rsidP="00E45724">
      <w:pPr>
        <w:pStyle w:val="a1"/>
      </w:pPr>
      <w:r w:rsidRPr="00E45724">
        <w:t xml:space="preserve">В случае если Контракт заключен по результатам проведения электронной процедуры, закрытой электронной процедуры (за исключением закрытой электронной процедуры, проводимой в случае, предусмотренном пунктом 5 части 11 статьи 24 Федерального закона № 44-ФЗ), формирование документов о приемке, мотивированных отказов от подписания документов о приемке, исправлений документов о приемке, дополнительных соглашений и соглашения о расторжении Контракта осуществляется с использованием ПИК ЕАСУЗ с соблюдением требований, установленных частями 13-14 статьи 94, частями 1.7 и 8.1 статьи 95 Федерального закона № 44-ФЗ, с последующей гарантированной передачей для подписания и размещения указанных в настоящем подпункте документов в единую информационную систему в сфере закупок (далее – ЕИС) в соответствии с пунктом 1 части 10 статьи 4 Федерального закона № 44-ФЗ</w:t>
      </w:r>
      <w:r w:rsidR="00483986" w:rsidRPr="009D51EE">
        <w:t>.</w:t>
      </w:r>
    </w:p>
    <w:p w14:paraId="5C8C6325" w14:textId="624459BB" w:rsidR="00DC47EF" w:rsidRPr="009D51EE" w:rsidRDefault="00DC47EF" w:rsidP="00483986">
      <w:pPr>
        <w:pStyle w:val="a0"/>
      </w:pPr>
      <w:r w:rsidRPr="009D51EE">
        <w:t>Для работы в ПИК ЕАСУЗ Стороны Контракта:</w:t>
      </w:r>
    </w:p>
    <w:p w14:paraId="2F1D7240" w14:textId="3F95B305" w:rsidR="00797A8C" w:rsidRPr="009D51EE" w:rsidRDefault="00797A8C" w:rsidP="00797A8C">
      <w:pPr>
        <w:rPr>
          <w:lang w:eastAsia="en-US"/>
        </w:rPr>
      </w:pPr>
      <w:r w:rsidRPr="009D51EE">
        <w:rPr>
          <w:lang w:eastAsia="en-US"/>
        </w:rPr>
        <w:t>- назначают должностных лиц, уполномоченных на организацию и осуществление электронного документооборота в соответствии с разделом Контракта «Особые условия» (далее – уполномоченные должностные лица);</w:t>
      </w:r>
    </w:p>
    <w:p w14:paraId="0C7FFE7C" w14:textId="6D01AA05" w:rsidR="00797A8C" w:rsidRPr="009D51EE" w:rsidRDefault="00797A8C" w:rsidP="00797A8C">
      <w:pPr>
        <w:rPr>
          <w:lang w:eastAsia="en-US"/>
        </w:rPr>
      </w:pPr>
      <w:r w:rsidRPr="009D51EE">
        <w:rPr>
          <w:lang w:eastAsia="en-US"/>
        </w:rPr>
        <w:t>- обеспечивают получение усиленной квалифицированной электронной подписи в аккредитованных удостоверяющих центрах в соответствии с требованиями законодательства Российской Федерации, на уполномоченных должностных лиц, подписывающих документы при исполнении Контракта;</w:t>
      </w:r>
    </w:p>
    <w:p w14:paraId="6BAB36EB" w14:textId="73E46E89" w:rsidR="00797A8C" w:rsidRPr="009D51EE" w:rsidRDefault="00797A8C" w:rsidP="00797A8C">
      <w:pPr>
        <w:rPr>
          <w:lang w:eastAsia="en-US"/>
        </w:rPr>
      </w:pPr>
      <w:r w:rsidRPr="009D51EE">
        <w:rPr>
          <w:lang w:eastAsia="en-US"/>
        </w:rPr>
        <w:t>- обеспечивают регистрацию в ПИК ЕАСУЗ и в электронном документообороте ПИК ЕАСУЗ (далее – ЭДО ПИК ЕАСУЗ) в соответствии с Регламентом;</w:t>
      </w:r>
    </w:p>
    <w:p w14:paraId="2266C17F" w14:textId="612BB7CE" w:rsidR="00797A8C" w:rsidRPr="009D51EE" w:rsidRDefault="00094BF3" w:rsidP="00797A8C">
      <w:pPr>
        <w:rPr>
          <w:lang w:eastAsia="en-US"/>
        </w:rPr>
      </w:pPr>
      <w:r w:rsidRPr="00094BF3">
        <w:rPr>
          <w:lang w:eastAsia="en-US"/>
        </w:rPr>
        <w:t>- обеспечивают необходимые условия для осуществления электронного документооборота в ПИК ЕАСУЗ и в ЭДО ПИК ЕАСУЗ, а в случаях, для которых в соответствии с требованиями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предусмотрен обмен электронными документами с использованием ЕИС, в ЕИС</w:t>
      </w:r>
      <w:r w:rsidR="00797A8C" w:rsidRPr="009D51EE">
        <w:rPr>
          <w:lang w:eastAsia="en-US"/>
        </w:rPr>
        <w:t>;</w:t>
      </w:r>
    </w:p>
    <w:p w14:paraId="7F6DCE94" w14:textId="0A38C978" w:rsidR="00DC47EF" w:rsidRPr="009D51EE" w:rsidRDefault="00797A8C" w:rsidP="00797A8C">
      <w:pPr>
        <w:rPr>
          <w:lang w:eastAsia="en-US"/>
        </w:rPr>
      </w:pPr>
      <w:r w:rsidRPr="009D51EE">
        <w:rPr>
          <w:lang w:eastAsia="en-US"/>
        </w:rPr>
        <w:t>- используют для подписания в ЭДО ПИК ЕАСУЗ электронных документов усиленную квалифицированную электронную подпись.</w:t>
      </w:r>
    </w:p>
    <w:p w14:paraId="7F6FD8C9" w14:textId="04375B46" w:rsidR="00DC47EF" w:rsidRPr="009D51EE" w:rsidRDefault="00DC47EF" w:rsidP="00494946">
      <w:pPr>
        <w:pStyle w:val="a0"/>
      </w:pPr>
      <w:r w:rsidRPr="009D51EE">
        <w:t>Стороны признают, что используемые в ПИК ЕАСУЗ электронные документы имеют равную юридическую силу с документами на бумажных носителях информации, подписанными собственноручными подписями уполномоченных должностных лиц и оформленными в установленном порядке.</w:t>
      </w:r>
    </w:p>
    <w:p w14:paraId="2A461002" w14:textId="5AB53B69" w:rsidR="00DC47EF" w:rsidRPr="009D51EE" w:rsidRDefault="00DC47EF" w:rsidP="00494946">
      <w:pPr>
        <w:pStyle w:val="a0"/>
      </w:pPr>
      <w:r w:rsidRPr="009D51EE">
        <w:t>Электронные документы, полученные Сторонами друг от друга при исполнении Контракта, не требуют дублирования документами, оформленными на бумажных носителях информации.</w:t>
      </w:r>
    </w:p>
    <w:p w14:paraId="7F60A8B6" w14:textId="4FDD313E" w:rsidR="00797A8C" w:rsidRPr="009D51EE" w:rsidRDefault="00797A8C" w:rsidP="008A2B38">
      <w:pPr>
        <w:pStyle w:val="a0"/>
      </w:pPr>
      <w:r w:rsidRPr="009D51EE">
        <w:t>В случае сбоя в работе ПИК ЕАСУЗ и (или) ЭДО ПИК ЕАСУЗ (описание сбоя содержится в Регламенте), не позволяющего осуществлять обмен электронными документами при исполнении Контракта, Стороны осуществляют оформление и подписание документов на бумажных носителях информации в сроки, предусмотренные Контрактом (за исключением случаев, для которых в соответствии с требованиями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предусмотрен обмен электронными документами с использованием ЕИС).</w:t>
      </w:r>
    </w:p>
    <w:p w14:paraId="6C6CE373" w14:textId="77777777" w:rsidR="00DC47EF" w:rsidRPr="009D51EE" w:rsidRDefault="00DC47EF" w:rsidP="00494946">
      <w:pPr>
        <w:rPr>
          <w:lang w:eastAsia="en-US"/>
        </w:rPr>
      </w:pPr>
      <w:r w:rsidRPr="009D51EE">
        <w:rPr>
          <w:lang w:eastAsia="en-US"/>
        </w:rPr>
        <w:t>После возобновления работы ПИК ЕАСУЗ и (или) ЭДО ПИК ЕАСУЗ Сторона, ответственная за составление (оформление) документа, направляет с использованием ПИК ЕАСУЗ Стороне, в адрес которой должен быть направлен соответствующий документ, сопроводительное письмо, подписанное усиленной квалифицированной электронной подписью уполномоченного должностного лица, с приложением копии в электронной форме (скан-образа) документа, подписанного Сторонами на бумажном носителе информации.</w:t>
      </w:r>
    </w:p>
    <w:p w14:paraId="285EA498" w14:textId="77777777" w:rsidR="00DC47EF" w:rsidRPr="009D51EE" w:rsidRDefault="00DC47EF" w:rsidP="00494946">
      <w:pPr>
        <w:rPr>
          <w:lang w:eastAsia="en-US"/>
        </w:rPr>
      </w:pPr>
      <w:r w:rsidRPr="009D51EE">
        <w:rPr>
          <w:lang w:eastAsia="en-US"/>
        </w:rPr>
        <w:t>Сторона, получившая в ПИК ЕАСУЗ указанное сопроводительное письмо, осуществляет проверку сведений, содержащихся в сопроводительном письме и приложенной к нему копии в электронной форме (скан-образа) документа, на предмет их соответствия подписанному документу на бумажном носителе информации и по результатам проверки подписывает данное сопроводительное письмо усиленной квалифицированной электронной подписью уполномоченного должностного лица либо отказывается от его подписания в порядке, предусмотренном Регламентом.</w:t>
      </w:r>
    </w:p>
    <w:p w14:paraId="2DCAD7D0" w14:textId="5738363C" w:rsidR="00DC47EF" w:rsidRPr="009D51EE" w:rsidRDefault="00DC47EF" w:rsidP="00494946">
      <w:pPr>
        <w:pStyle w:val="a0"/>
      </w:pPr>
      <w:r w:rsidRPr="009D51EE">
        <w:t xml:space="preserve">Перечень документов, которыми обмениваются Стороны при исполнении Контракта с использованием ПИК ЕАСУЗ, содержится в </w:t>
      </w:r>
      <w:r w:rsidR="0058226C" w:rsidRPr="009D51EE">
        <w:t>п</w:t>
      </w:r>
      <w:r w:rsidRPr="009D51EE">
        <w:t>риложении 3 к Контракту.</w:t>
      </w:r>
    </w:p>
    <w:p w14:paraId="088732AD" w14:textId="5551E570" w:rsidR="002502D9" w:rsidRPr="009D51EE" w:rsidRDefault="00DC47EF" w:rsidP="00494946">
      <w:pPr>
        <w:pStyle w:val="a0"/>
      </w:pPr>
      <w:r w:rsidRPr="009D51EE">
        <w:t>Получение доступа к ПИК ЕАСУЗ, а также использование ЭДО ПИК ЕАСУЗ, в том числе в целях осуществления электронного документооборота при исполнении Контракта, для Сторон осуществляется безвозмездно.</w:t>
      </w:r>
    </w:p>
    <w:p w14:paraId="6CB3E824" w14:textId="32997C5D" w:rsidR="00DC47EF" w:rsidRPr="009D51EE" w:rsidRDefault="00DC47EF" w:rsidP="00494946">
      <w:pPr>
        <w:pStyle w:val="a"/>
      </w:pPr>
      <w:r w:rsidRPr="009D51EE">
        <w:t>Прочие условия</w:t>
      </w:r>
    </w:p>
    <w:p w14:paraId="5B304B89" w14:textId="77777777" w:rsidR="002D1C90" w:rsidRPr="009D51EE" w:rsidRDefault="002D1C90" w:rsidP="002D1C90">
      <w:pPr>
        <w:pStyle w:val="a0"/>
      </w:pPr>
      <w:r w:rsidRPr="009D51EE">
        <w:t xml:space="preserve">Уведомления (в том числе обращения, предложения, требования) Сторон, связанные с исполнением, изменением, расторжением Контракта, за исключением случаев, предусмотренных законодательством Российской Федерации и иными нормативными правовыми актами о контрактной системе в сфере закупок, Контрактом, передаются лицу, имеющему право действовать от имени Стороны Контракта, лично под расписку или направляются Стороне Контракта по почте заказным письмом с уведомлением о вручении по адресу Стороны Контракта, указанному в Контракте. </w:t>
      </w:r>
    </w:p>
    <w:p w14:paraId="66CEBDAE" w14:textId="77777777" w:rsidR="002D1C90" w:rsidRPr="009D51EE" w:rsidRDefault="002D1C90" w:rsidP="002D1C90">
      <w:r w:rsidRPr="009D51EE">
        <w:t>Датой получения уведомления, указанного в абзаце первом настоящего пункта, считается:</w:t>
      </w:r>
    </w:p>
    <w:p w14:paraId="244FA02B" w14:textId="77777777" w:rsidR="002D1C90" w:rsidRPr="009D51EE" w:rsidRDefault="002D1C90" w:rsidP="002D1C90">
      <w:r w:rsidRPr="009D51EE">
        <w:t>дата, указанная лицом, имеющим право действовать от имени Стороны Контракта, в расписке о получении уведомления (в случае передачи такого уведомления лицу, имеющему право действовать от имени Стороны Контракта, лично под расписку);</w:t>
      </w:r>
    </w:p>
    <w:p w14:paraId="1DC050F0" w14:textId="77777777" w:rsidR="002D1C90" w:rsidRPr="009D51EE" w:rsidRDefault="002D1C90" w:rsidP="002D1C90">
      <w:r w:rsidRPr="009D51EE">
        <w:t>дата получения Стороной Контракта, направившей уведомление, подтверждения о вручении Стороне Контракта, в адрес которой направлено уведомление, заказного письма, предусмотренного настоящим пунктом Контракта, либо дата получения Стороной Контракта, направившей уведомление, информации об отсутствии Стороны Контракта, в адрес которой направлено уведомление, по адресу, указанному в Контракте, информации о возврате такого письма по истечении срока хранения (в случае направления уведомления заказным письмом).</w:t>
      </w:r>
    </w:p>
    <w:p w14:paraId="2C7F2D9D" w14:textId="75EDCD51" w:rsidR="00DC47EF" w:rsidRPr="009D51EE" w:rsidRDefault="002D1C90" w:rsidP="002D1C90">
      <w:pPr>
        <w:rPr>
          <w:lang w:eastAsia="en-US"/>
        </w:rPr>
      </w:pPr>
      <w:r w:rsidRPr="009D51EE">
        <w:t xml:space="preserve">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в порядке, который предусмотрен Контрактом, за исключением случаев, при которых законодательством Российской Федерации о контрактной системе в сфере закупок установлен иной порядок обмена такими документами.</w:t>
      </w:r>
    </w:p>
    <w:p w14:paraId="3E5ECEEB" w14:textId="311865F3" w:rsidR="00DD4C47" w:rsidRPr="009D51EE" w:rsidRDefault="00DD4C47" w:rsidP="00DD4C47">
      <w:pPr>
        <w:pStyle w:val="a0"/>
      </w:pPr>
      <w:r w:rsidRPr="009D51EE">
        <w:rPr>
          <w:lang w:val="en-US"/>
        </w:rPr>
        <w:t xml:space="preserve">Контракт составлен в форме электронного документа, подписанного усиленными электронными подписями Сторон</w:t>
      </w:r>
      <w:r w:rsidRPr="009D51EE">
        <w:t/>
      </w:r>
      <w:r w:rsidRPr="009D51EE">
        <w:rPr>
          <w:lang w:val="en-US"/>
        </w:rPr>
        <w:t xml:space="preserve"/>
      </w:r>
      <w:r w:rsidRPr="009D51EE">
        <w:t>.</w:t>
      </w:r>
    </w:p>
    <w:p w14:paraId="31361FED" w14:textId="75D39342" w:rsidR="00D87347" w:rsidRPr="009D51EE" w:rsidRDefault="00D87347" w:rsidP="00D87347">
      <w:pPr>
        <w:pStyle w:val="a0"/>
      </w:pPr>
      <w:r w:rsidRPr="009D51EE">
        <w:rPr>
          <w:rFonts w:eastAsia="Times New Roman" w:cs="Times New Roman"/>
          <w:szCs w:val="24"/>
          <w:lang w:eastAsia="ru-RU"/>
        </w:rPr>
        <w:t>Стороны обязуются не разглашать, не передавать и не делать каким-либо еще способом доступными третьим лицам сведения, содержащиеся в документах, имеющих отношение к взаимоотношениям Сторон в рамках Контракта, иначе как с письменного согласия другой Стороны, за исключением случаев, предусмотренных законодательством Российской Федерации.</w:t>
      </w:r>
    </w:p>
    <w:p w14:paraId="0AE1AC54" w14:textId="77777777" w:rsidR="00067D75" w:rsidRPr="009D51EE" w:rsidRDefault="00067D75" w:rsidP="00067D75">
      <w:pPr>
        <w:pStyle w:val="a0"/>
      </w:pPr>
      <w:r w:rsidRPr="009D51EE">
        <w:t>При наличии противоречий между условиями, содержащимися в приложениях 1-3 к Контракту, и условиями иных приложений к Контракту, преимущественную силу имеют приложения 1-3 к Контракту.</w:t>
      </w:r>
    </w:p>
    <w:p w14:paraId="3FC7D0F3" w14:textId="2ACE333F" w:rsidR="00DC47EF" w:rsidRPr="009D51EE" w:rsidRDefault="00DC47EF" w:rsidP="00494946">
      <w:pPr>
        <w:pStyle w:val="a0"/>
      </w:pPr>
      <w:r w:rsidRPr="009D51EE">
        <w:t>Во всем, что не предусмотрено Контрактом, Стороны руководствуются законодательством Российской Федерации.</w:t>
      </w:r>
    </w:p>
    <w:p w14:paraId="049067C8" w14:textId="2946FCA2" w:rsidR="00F43797" w:rsidRPr="009D51EE" w:rsidRDefault="00DC47EF" w:rsidP="003E49D8">
      <w:pPr>
        <w:pStyle w:val="a0"/>
        <w:rPr>
          <w:rFonts w:cs="Times New Roman"/>
          <w:szCs w:val="24"/>
        </w:rPr>
      </w:pPr>
      <w:r w:rsidRPr="009D51EE">
        <w:t>Неотъемлемыми частями Контракта являются</w:t>
      </w:r>
      <w:r w:rsidR="007F36A3" w:rsidRPr="009D51EE">
        <w:t xml:space="preserve"> следующие приложения к Контракту (прилагаются отдельными файлами):</w:t>
      </w:r>
    </w:p>
    <w:p>
      <w:r>
        <w:t>приложение 1 «Сведения об объектах закупки»;</w:t>
      </w:r>
    </w:p>
    <w:p>
      <w:r>
        <w:t>приложение 2 «Сведения об обязательствах сторон и порядке оплаты (график исполнения контракта)»;</w:t>
      </w:r>
    </w:p>
    <w:p>
      <w:r>
        <w:t>приложение 3 «Перечень документов, которыми обмениваются стороны при исполнении контракта»;</w:t>
      </w:r>
    </w:p>
    <w:p>
      <w:r>
        <w:t>приложение 4 «Регламент электронного документооборота Портала исполнения контрактов Единой автоматизированной системы управления закупками Московской области»;</w:t>
      </w:r>
    </w:p>
    <w:p>
      <w:r>
        <w:t>приложение 5 «Задание на выполнение инженерных изысканий и (или) проектирование (описание объекта закупки)»;</w:t>
      </w:r>
    </w:p>
    <w:p>
      <w:r>
        <w:t>приложение 6 «Структура сводного сметного расчета для составления ведомостей объемов конструктивных решений (элементов) и комплексов (видов) работ»;</w:t>
      </w:r>
    </w:p>
    <w:p>
      <w:r>
        <w:t>приложение 7 «Акт приема-передачи строительной площадки (форма)»;</w:t>
      </w:r>
    </w:p>
    <w:p>
      <w:r>
        <w:t>приложение 8 «Регламент фотофиксации в ходе выполнения и приемки работ»;</w:t>
      </w:r>
    </w:p>
    <w:p>
      <w:r>
        <w:t>приложение 9 «Сведения о транспортных средствах, используемых при выполнении работ по Контракту»;</w:t>
      </w:r>
    </w:p>
    <w:p>
      <w:r>
        <w:t>приложение 10 «Уведомление о назначении лиц, ответственных на ремонтируемом объекте (форма)»;</w:t>
      </w:r>
    </w:p>
    <w:p>
      <w:r>
        <w:t>приложение 11 «Условия компенсации затрат, связанных с предоставлением независимой гарантии в качестве обеспечения исполнения Контракта»;</w:t>
      </w:r>
    </w:p>
    <w:p w14:paraId="055F4517" w14:textId="7B8EF684" w:rsidR="000927BC" w:rsidRPr="009D51EE" w:rsidRDefault="000927BC" w:rsidP="00867E41">
      <w:r w:rsidRPr="009D51EE">
        <w:t xml:space="preserve">приложение 12 «Отчет о привлеченных субподрядчиках (форма)».</w:t>
      </w:r>
    </w:p>
    <w:p w14:paraId="0D5E0B95" w14:textId="75B55391" w:rsidR="0055141D" w:rsidRPr="009D51EE" w:rsidRDefault="0055141D" w:rsidP="00867E41">
      <w:r w:rsidRPr="009D51EE">
        <w:t xml:space="preserve">, приложение 13 "Перечень исполнительной документации, передаваемой до начала приемки объекта в эксплуатацию", приложение 14 "Гарантийные сроки по видам работ", приложение 15 "Перечень документов, предоставляемых по результатам выполненных работ"</w:t>
      </w:r>
    </w:p>
    <w:p w14:paraId="2DEDE853" w14:textId="0697C956" w:rsidR="00DC47EF" w:rsidRPr="009D51EE" w:rsidRDefault="00DC47EF" w:rsidP="00494946">
      <w:pPr>
        <w:pStyle w:val="a"/>
      </w:pPr>
      <w:r w:rsidRPr="009D51EE">
        <w:t>Адреса, реквизиты и подписи Сторон</w:t>
      </w:r>
    </w:p>
    <w:tbl>
      <w:tblPr>
        <w:tblW w:w="10708" w:type="dxa"/>
        <w:tblInd w:w="-142" w:type="dxa"/>
        <w:tblLayout w:type="fixed"/>
        <w:tblLook w:val="0000" w:firstRow="0" w:lastRow="0" w:firstColumn="0" w:lastColumn="0" w:noHBand="0" w:noVBand="0"/>
      </w:tblPr>
      <w:tblGrid>
        <w:gridCol w:w="5075"/>
        <w:gridCol w:w="5633"/>
      </w:tblGrid>
      <w:tr w:rsidR="00894CBA" w:rsidRPr="009D51EE" w14:paraId="4DD2ADD4" w14:textId="77777777" w:rsidTr="002A16E1">
        <w:trPr>
          <w:trHeight w:val="988"/>
        </w:trPr>
        <w:tc>
          <w:tcPr>
            <w:tcW w:w="5075" w:type="dxa"/>
            <w:shd w:val="clear" w:color="auto" w:fill="auto"/>
          </w:tcPr>
          <w:p w14:paraId="119CD434" w14:textId="77777777" w:rsidR="00894CBA" w:rsidRPr="009D51EE" w:rsidRDefault="00894CBA" w:rsidP="002A16E1">
            <w:pPr>
              <w:ind w:firstLine="34"/>
              <w:rPr>
                <w:bCs/>
                <w:lang w:eastAsia="en-US"/>
              </w:rPr>
            </w:pPr>
            <w:r w:rsidRPr="009D51EE">
              <w:rPr>
                <w:bCs/>
                <w:lang w:eastAsia="en-US"/>
              </w:rPr>
              <w:t>Заказчик:</w:t>
            </w:r>
          </w:p>
          <w:p w14:paraId="488580B8" w14:textId="77777777" w:rsidR="00894CBA" w:rsidRPr="009D51EE" w:rsidRDefault="00894CBA" w:rsidP="002A16E1">
            <w:pPr>
              <w:ind w:firstLine="34"/>
              <w:rPr>
                <w:bCs/>
                <w:lang w:eastAsia="en-US"/>
              </w:rPr>
            </w:pPr>
          </w:p>
          <w:p w14:paraId="44A7E4AA" w14:textId="5399EB1F" w:rsidR="00894CBA" w:rsidRPr="009D51EE" w:rsidRDefault="00894CBA" w:rsidP="002A16E1">
            <w:pPr>
              <w:ind w:firstLine="34"/>
              <w:rPr>
                <w:bCs/>
                <w:lang w:eastAsia="en-US"/>
              </w:rPr>
            </w:pPr>
            <w:r w:rsidRPr="009D51EE">
              <w:rPr>
                <w:lang w:eastAsia="en-US"/>
              </w:rPr>
              <w:t xml:space="preserve">ГОСУДАРСТВЕННОЕ БЮДЖЕТНОЕ УЧРЕЖДЕНИЕ МОСКОВСКОЙ ОБЛАСТИ "МОСАВТОДОР"</w:t>
            </w:r>
          </w:p>
        </w:tc>
        <w:tc>
          <w:tcPr>
            <w:tcW w:w="5633" w:type="dxa"/>
            <w:shd w:val="clear" w:color="auto" w:fill="auto"/>
          </w:tcPr>
          <w:p w14:paraId="77FC3515" w14:textId="77777777" w:rsidR="00894CBA" w:rsidRPr="009D51EE" w:rsidRDefault="00894CBA" w:rsidP="002A16E1">
            <w:pPr>
              <w:ind w:right="1451" w:firstLine="34"/>
              <w:rPr>
                <w:bCs/>
                <w:lang w:eastAsia="en-US"/>
              </w:rPr>
            </w:pPr>
            <w:r w:rsidRPr="009D51EE">
              <w:t xml:space="preserve">Подрядчик</w:t>
            </w:r>
            <w:r w:rsidRPr="009D51EE">
              <w:rPr>
                <w:lang w:val="en-AU"/>
              </w:rPr>
              <w:t/>
            </w:r>
            <w:r w:rsidRPr="009D51EE">
              <w:t/>
            </w:r>
            <w:r w:rsidRPr="009D51EE">
              <w:rPr>
                <w:lang w:val="en-AU"/>
              </w:rPr>
              <w:t/>
            </w:r>
            <w:r w:rsidRPr="009D51EE">
              <w:t/>
            </w:r>
            <w:r w:rsidRPr="009D51EE">
              <w:rPr>
                <w:lang w:val="en-AU"/>
              </w:rPr>
              <w:t/>
            </w:r>
            <w:r w:rsidRPr="009D51EE">
              <w:t xml:space="preserve"/>
            </w:r>
            <w:r w:rsidRPr="009D51EE">
              <w:rPr>
                <w:bCs/>
                <w:lang w:eastAsia="en-US"/>
              </w:rPr>
              <w:t>:</w:t>
            </w:r>
          </w:p>
          <w:p w14:paraId="218D52FA" w14:textId="77777777" w:rsidR="00894CBA" w:rsidRPr="009D51EE" w:rsidRDefault="00894CBA" w:rsidP="002A16E1">
            <w:pPr>
              <w:ind w:right="1451" w:firstLine="34"/>
              <w:rPr>
                <w:bCs/>
                <w:lang w:eastAsia="en-US"/>
              </w:rPr>
            </w:pPr>
          </w:p>
          <w:p w14:paraId="45B50D79" w14:textId="77777777" w:rsidR="00894CBA" w:rsidRPr="009D51EE" w:rsidRDefault="00894CBA" w:rsidP="002A16E1">
            <w:pPr>
              <w:ind w:right="1451" w:firstLine="34"/>
              <w:rPr>
                <w:lang w:eastAsia="en-US"/>
              </w:rPr>
            </w:pPr>
            <w:r w:rsidRPr="009D51EE">
              <w:rPr>
                <w:rStyle w:val="a7"/>
                <w:color w:val="auto"/>
                <w:u w:val="none"/>
                <w:lang w:eastAsia="en-US"/>
              </w:rPr>
              <w:t xml:space="preserve">________________</w:t>
            </w:r>
          </w:p>
        </w:tc>
      </w:tr>
      <w:tr w:rsidR="00894CBA" w:rsidRPr="009D51EE" w14:paraId="59F500BA" w14:textId="77777777" w:rsidTr="002A16E1">
        <w:trPr>
          <w:trHeight w:val="397"/>
        </w:trPr>
        <w:tc>
          <w:tcPr>
            <w:tcW w:w="5075" w:type="dxa"/>
            <w:shd w:val="clear" w:color="auto" w:fill="auto"/>
          </w:tcPr>
          <w:p w14:paraId="266373CF" w14:textId="77777777" w:rsidR="00894CBA" w:rsidRPr="009D51EE" w:rsidRDefault="00894CBA" w:rsidP="002A16E1">
            <w:pPr>
              <w:ind w:firstLine="34"/>
              <w:rPr>
                <w:bCs/>
                <w:lang w:eastAsia="en-US"/>
              </w:rPr>
            </w:pPr>
            <w:r w:rsidRPr="009D51EE">
              <w:rPr>
                <w:lang w:eastAsia="en-US"/>
              </w:rPr>
              <w:t xml:space="preserve">Сокращенное наименование: ГБУ МО "МОСАВТОДОР"</w:t>
            </w:r>
          </w:p>
        </w:tc>
        <w:tc>
          <w:tcPr>
            <w:tcW w:w="5633" w:type="dxa"/>
            <w:shd w:val="clear" w:color="auto" w:fill="auto"/>
          </w:tcPr>
          <w:p w14:paraId="505EA537" w14:textId="77777777" w:rsidR="00894CBA" w:rsidRPr="009D51EE" w:rsidRDefault="00894CBA" w:rsidP="002A16E1">
            <w:pPr>
              <w:ind w:right="1451" w:firstLine="34"/>
            </w:pPr>
            <w:r w:rsidRPr="009D51EE">
              <w:rPr>
                <w:lang w:eastAsia="en-US"/>
              </w:rPr>
              <w:t>Сокращенное наименование:</w:t>
            </w:r>
            <w:r w:rsidRPr="009D51EE">
              <w:rPr>
                <w:rStyle w:val="a7"/>
                <w:color w:val="auto"/>
                <w:u w:val="none"/>
                <w:lang w:eastAsia="en-US"/>
              </w:rPr>
              <w:t xml:space="preserve"> ________________</w:t>
            </w:r>
          </w:p>
        </w:tc>
      </w:tr>
      <w:tr w:rsidR="00894CBA" w:rsidRPr="009D51EE" w14:paraId="7F90012D" w14:textId="77777777" w:rsidTr="002A16E1">
        <w:trPr>
          <w:trHeight w:val="1653"/>
        </w:trPr>
        <w:tc>
          <w:tcPr>
            <w:tcW w:w="5075" w:type="dxa"/>
            <w:shd w:val="clear" w:color="auto" w:fill="auto"/>
          </w:tcPr>
          <w:p w14:paraId="2729BFEE" w14:textId="77777777" w:rsidR="00894CBA" w:rsidRPr="009D51EE" w:rsidRDefault="00894CBA" w:rsidP="002A16E1">
            <w:pPr>
              <w:ind w:firstLine="34"/>
              <w:rPr>
                <w:lang w:eastAsia="en-US"/>
              </w:rPr>
            </w:pPr>
            <w:r w:rsidRPr="009D51EE">
              <w:rPr>
                <w:lang w:eastAsia="en-US"/>
              </w:rPr>
              <w:t xml:space="preserve">Почтовый адрес: Российская Федерация, 143421, Московская обл, г.о. Красногорск, ТЕР. АВТОДОРОГА БАЛТИЯ, КМ 26-Й, Д. 5, СТР. 2</w:t>
            </w:r>
            <w:r w:rsidRPr="009D51EE">
              <w:rPr>
                <w:rFonts w:cstheme="minorHAnsi"/>
                <w:lang w:val="en-AU"/>
              </w:rPr>
              <w:t/>
            </w:r>
            <w:r w:rsidRPr="009D51EE">
              <w:rPr>
                <w:rFonts w:cstheme="minorHAnsi"/>
              </w:rPr>
              <w:t xml:space="preserve"/>
            </w:r>
          </w:p>
          <w:p w14:paraId="07B4D792" w14:textId="77777777" w:rsidR="00894CBA" w:rsidRPr="009D51EE" w:rsidRDefault="00894CBA" w:rsidP="002A16E1">
            <w:pPr>
              <w:ind w:firstLine="34"/>
              <w:rPr>
                <w:lang w:eastAsia="en-US"/>
              </w:rPr>
            </w:pPr>
            <w:r w:rsidRPr="009D51EE">
              <w:rPr>
                <w:lang w:eastAsia="en-US"/>
              </w:rPr>
              <w:t xml:space="preserve">Место нахождения, адрес: Российская Федерация, 143421, Московская обл, г.о. Красногорск, ТЕР. АВТОДОРОГА БАЛТИЯ, КМ 26-Й, Д. 5, СТР. 2</w:t>
            </w:r>
            <w:r w:rsidRPr="009D51EE">
              <w:rPr>
                <w:rFonts w:cstheme="minorHAnsi"/>
                <w:lang w:val="en-AU"/>
              </w:rPr>
              <w:t/>
            </w:r>
            <w:r w:rsidRPr="009D51EE">
              <w:rPr>
                <w:rFonts w:cstheme="minorHAnsi"/>
              </w:rPr>
              <w:t xml:space="preserve"/>
            </w:r>
          </w:p>
          <w:p w14:paraId="3FBEA1CE" w14:textId="77777777" w:rsidR="00894CBA" w:rsidRPr="009D51EE" w:rsidRDefault="00894CBA" w:rsidP="002A16E1">
            <w:pPr>
              <w:ind w:firstLine="34"/>
              <w:rPr>
                <w:lang w:val="en-US" w:eastAsia="en-US"/>
              </w:rPr>
            </w:pPr>
            <w:r w:rsidRPr="009D51EE">
              <w:rPr>
                <w:lang w:eastAsia="en-US"/>
              </w:rPr>
              <w:t>ИНН</w:t>
            </w:r>
            <w:r w:rsidRPr="009D51EE">
              <w:rPr>
                <w:lang w:val="en-US" w:eastAsia="en-US"/>
              </w:rPr>
              <w:t xml:space="preserve"> 5000001525</w:t>
            </w:r>
          </w:p>
          <w:p w14:paraId="0F52244B" w14:textId="77777777" w:rsidR="00894CBA" w:rsidRPr="009D51EE" w:rsidRDefault="00894CBA" w:rsidP="002A16E1">
            <w:pPr>
              <w:ind w:firstLine="34"/>
              <w:rPr>
                <w:rFonts w:cstheme="minorHAnsi"/>
                <w:lang w:val="en-US"/>
              </w:rPr>
            </w:pPr>
            <w:r w:rsidRPr="009D51EE">
              <w:rPr>
                <w:lang w:eastAsia="en-US"/>
              </w:rPr>
              <w:t>КПП</w:t>
            </w:r>
            <w:r w:rsidRPr="009D51EE">
              <w:rPr>
                <w:lang w:val="en-US" w:eastAsia="en-US"/>
              </w:rPr>
              <w:t xml:space="preserve"> 502401001</w:t>
            </w:r>
            <w:r w:rsidRPr="009D51EE">
              <w:rPr>
                <w:rFonts w:cstheme="minorHAnsi"/>
                <w:lang w:val="en-AU"/>
              </w:rPr>
              <w:t/>
            </w:r>
            <w:r w:rsidRPr="009D51EE">
              <w:rPr>
                <w:rFonts w:cstheme="minorHAnsi"/>
                <w:lang w:val="en-US"/>
              </w:rPr>
              <w:t xml:space="preserve"/>
            </w:r>
          </w:p>
          <w:p w14:paraId="5D471D86" w14:textId="77777777" w:rsidR="00894CBA" w:rsidRPr="009D51EE" w:rsidRDefault="00894CBA" w:rsidP="002A16E1">
            <w:pPr>
              <w:ind w:firstLine="34"/>
              <w:rPr>
                <w:lang w:val="en-US" w:eastAsia="en-US"/>
              </w:rPr>
            </w:pPr>
            <w:r w:rsidRPr="009D51EE">
              <w:rPr>
                <w:rFonts w:cstheme="minorHAnsi"/>
              </w:rPr>
              <w:t>ОГРН</w:t>
            </w:r>
            <w:r w:rsidRPr="009D51EE">
              <w:rPr>
                <w:rFonts w:cstheme="minorHAnsi"/>
                <w:lang w:val="en-US"/>
              </w:rPr>
              <w:t xml:space="preserve"> 1025002879626</w:t>
            </w:r>
            <w:r w:rsidRPr="009D51EE">
              <w:rPr>
                <w:rFonts w:cstheme="minorHAnsi"/>
                <w:color w:val="222222"/>
                <w:shd w:val="clear" w:color="auto" w:fill="FFFFFF"/>
                <w:lang w:val="en-US"/>
              </w:rPr>
              <w:t xml:space="preserve"/>
            </w:r>
          </w:p>
        </w:tc>
        <w:tc>
          <w:tcPr>
            <w:tcW w:w="5633" w:type="dxa"/>
            <w:shd w:val="clear" w:color="auto" w:fill="auto"/>
          </w:tcPr>
          <w:p w14:paraId="0C447413" w14:textId="77777777" w:rsidR="00894CBA" w:rsidRPr="009D51EE" w:rsidRDefault="00894CBA" w:rsidP="002A16E1">
            <w:pPr>
              <w:ind w:right="1451" w:firstLine="34"/>
              <w:rPr>
                <w:lang w:val="en-US" w:eastAsia="en-US"/>
              </w:rPr>
            </w:pPr>
            <w:r w:rsidRPr="009D51EE">
              <w:rPr>
                <w:lang w:eastAsia="en-US"/>
              </w:rPr>
              <w:t>Почтовый</w:t>
            </w:r>
            <w:r w:rsidRPr="009D51EE">
              <w:rPr>
                <w:lang w:val="en-US" w:eastAsia="en-US"/>
              </w:rPr>
              <w:t xml:space="preserve"> </w:t>
            </w:r>
            <w:r w:rsidRPr="009D51EE">
              <w:rPr>
                <w:lang w:eastAsia="en-US"/>
              </w:rPr>
              <w:t>адрес</w:t>
            </w:r>
            <w:r w:rsidRPr="009D51EE">
              <w:rPr>
                <w:lang w:val="en-US" w:eastAsia="en-US"/>
              </w:rPr>
              <w:t xml:space="preserve">: ________________</w:t>
            </w:r>
            <w:r w:rsidRPr="009D51EE">
              <w:rPr>
                <w:rFonts w:cstheme="minorHAnsi"/>
                <w:lang w:val="en-AU"/>
              </w:rPr>
              <w:t/>
            </w:r>
            <w:r w:rsidRPr="009D51EE">
              <w:rPr>
                <w:rFonts w:cstheme="minorHAnsi"/>
                <w:lang w:val="en-US"/>
              </w:rPr>
              <w:t xml:space="preserve"/>
            </w:r>
          </w:p>
          <w:p w14:paraId="3925C0F0" w14:textId="77777777" w:rsidR="00894CBA" w:rsidRPr="009D51EE" w:rsidRDefault="00894CBA" w:rsidP="002A16E1">
            <w:pPr>
              <w:ind w:right="1451" w:firstLine="34"/>
              <w:rPr>
                <w:lang w:val="en-US" w:eastAsia="en-US"/>
              </w:rPr>
            </w:pPr>
            <w:r w:rsidRPr="009D51EE">
              <w:rPr>
                <w:lang w:eastAsia="en-US"/>
              </w:rPr>
              <w:t>Место</w:t>
            </w:r>
            <w:r w:rsidRPr="009D51EE">
              <w:rPr>
                <w:lang w:val="en-US" w:eastAsia="en-US"/>
              </w:rPr>
              <w:t xml:space="preserve"> </w:t>
            </w:r>
            <w:r w:rsidRPr="009D51EE">
              <w:rPr>
                <w:lang w:eastAsia="en-US"/>
              </w:rPr>
              <w:t>нахождения</w:t>
            </w:r>
            <w:r w:rsidRPr="009D51EE">
              <w:rPr>
                <w:lang w:val="en-US" w:eastAsia="en-US"/>
              </w:rPr>
              <w:t xml:space="preserve">, </w:t>
            </w:r>
            <w:r w:rsidRPr="009D51EE">
              <w:rPr>
                <w:lang w:eastAsia="en-US"/>
              </w:rPr>
              <w:t>адрес</w:t>
            </w:r>
            <w:r w:rsidRPr="009D51EE">
              <w:rPr>
                <w:lang w:val="en-US"/>
              </w:rPr>
              <w:t xml:space="preserve">: ________________</w:t>
            </w:r>
            <w:r w:rsidRPr="009D51EE">
              <w:rPr>
                <w:rFonts w:cstheme="minorHAnsi"/>
                <w:lang w:val="en-AU"/>
              </w:rPr>
              <w:t/>
            </w:r>
            <w:r w:rsidRPr="009D51EE">
              <w:rPr>
                <w:rFonts w:cstheme="minorHAnsi"/>
                <w:lang w:val="en-US"/>
              </w:rPr>
              <w:t xml:space="preserve"/>
            </w:r>
          </w:p>
          <w:p w14:paraId="78678E53" w14:textId="77777777" w:rsidR="00894CBA" w:rsidRPr="009D51EE" w:rsidRDefault="00894CBA" w:rsidP="002A16E1">
            <w:pPr>
              <w:ind w:right="1451" w:firstLine="34"/>
              <w:rPr>
                <w:lang w:val="en-US" w:eastAsia="en-US"/>
              </w:rPr>
            </w:pPr>
            <w:r w:rsidRPr="009D51EE">
              <w:rPr>
                <w:lang w:eastAsia="en-US"/>
              </w:rPr>
              <w:t>ИНН</w:t>
            </w:r>
            <w:r w:rsidRPr="009D51EE">
              <w:rPr>
                <w:lang w:val="en-US" w:eastAsia="en-US"/>
              </w:rPr>
              <w:t xml:space="preserve"> </w:t>
            </w:r>
            <w:r w:rsidRPr="009D51EE">
              <w:rPr>
                <w:rStyle w:val="a7"/>
                <w:color w:val="auto"/>
                <w:u w:val="none"/>
                <w:lang w:val="en-US" w:eastAsia="en-US"/>
              </w:rPr>
              <w:t xml:space="preserve">________________</w:t>
            </w:r>
          </w:p>
          <w:p w14:paraId="12F1B7E3" w14:textId="77777777" w:rsidR="003E49D8" w:rsidRPr="009D51EE" w:rsidRDefault="003E49D8" w:rsidP="003E49D8">
            <w:pPr>
              <w:ind w:right="1451" w:firstLine="34"/>
              <w:rPr>
                <w:lang w:val="en-US" w:eastAsia="en-US"/>
              </w:rPr>
            </w:pPr>
            <w:r w:rsidRPr="009D51EE">
              <w:rPr>
                <w:lang w:eastAsia="en-US"/>
              </w:rPr>
              <w:t>КПП</w:t>
            </w:r>
            <w:r w:rsidRPr="009D51EE">
              <w:rPr>
                <w:lang w:val="en-US" w:eastAsia="en-US"/>
              </w:rPr>
              <w:t xml:space="preserve"> </w:t>
            </w:r>
            <w:r w:rsidRPr="009D51EE">
              <w:rPr>
                <w:lang w:eastAsia="en-US"/>
              </w:rPr>
              <w:t>КН</w:t>
            </w:r>
            <w:r w:rsidRPr="009D51EE">
              <w:rPr>
                <w:lang w:val="en-US" w:eastAsia="en-US"/>
              </w:rPr>
              <w:t xml:space="preserve"> ________________</w:t>
            </w:r>
          </w:p>
          <w:p w14:paraId="37CC0FDF" w14:textId="77777777" w:rsidR="00894CBA" w:rsidRPr="009D51EE" w:rsidRDefault="00894CBA" w:rsidP="002A16E1">
            <w:pPr>
              <w:ind w:right="1451" w:firstLine="34"/>
              <w:rPr>
                <w:rFonts w:cstheme="minorHAnsi"/>
                <w:lang w:val="en-US"/>
              </w:rPr>
            </w:pPr>
            <w:r w:rsidRPr="009D51EE">
              <w:rPr>
                <w:lang w:eastAsia="en-US"/>
              </w:rPr>
              <w:t>КПП</w:t>
            </w:r>
            <w:r w:rsidRPr="009D51EE">
              <w:rPr>
                <w:lang w:val="en-US" w:eastAsia="en-US"/>
              </w:rPr>
              <w:t xml:space="preserve"> ________________</w:t>
            </w:r>
            <w:r w:rsidRPr="009D51EE">
              <w:rPr>
                <w:rFonts w:cstheme="minorHAnsi"/>
                <w:lang w:val="en-AU"/>
              </w:rPr>
              <w:t/>
            </w:r>
            <w:r w:rsidRPr="009D51EE">
              <w:rPr>
                <w:rFonts w:cstheme="minorHAnsi"/>
                <w:lang w:val="en-US"/>
              </w:rPr>
              <w:t xml:space="preserve"/>
            </w:r>
          </w:p>
          <w:p w14:paraId="2A89B275" w14:textId="77777777" w:rsidR="00894CBA" w:rsidRPr="009D51EE" w:rsidRDefault="00894CBA" w:rsidP="002A16E1">
            <w:pPr>
              <w:ind w:right="1451" w:firstLine="34"/>
              <w:rPr>
                <w:rFonts w:cstheme="minorHAnsi"/>
                <w:color w:val="222222"/>
                <w:shd w:val="clear" w:color="auto" w:fill="FFFFFF"/>
                <w:lang w:val="en-US"/>
              </w:rPr>
            </w:pPr>
            <w:r w:rsidRPr="009D51EE">
              <w:rPr>
                <w:rFonts w:cstheme="minorHAnsi"/>
              </w:rPr>
              <w:t>ОГРН</w:t>
            </w:r>
            <w:r w:rsidRPr="009D51EE">
              <w:rPr>
                <w:rFonts w:cstheme="minorHAnsi"/>
                <w:lang w:val="en-US"/>
              </w:rPr>
              <w:t xml:space="preserve"> ________________</w:t>
            </w:r>
            <w:r w:rsidRPr="009D51EE">
              <w:rPr>
                <w:rFonts w:cstheme="minorHAnsi"/>
                <w:color w:val="222222"/>
                <w:shd w:val="clear" w:color="auto" w:fill="FFFFFF"/>
                <w:lang w:val="en-US"/>
              </w:rPr>
              <w:t xml:space="preserve"/>
            </w:r>
          </w:p>
        </w:tc>
      </w:tr>
      <w:tr w:rsidR="00894CBA" w:rsidRPr="009D51EE" w14:paraId="3EC26AFA" w14:textId="77777777" w:rsidTr="002A16E1">
        <w:trPr>
          <w:trHeight w:val="268"/>
        </w:trPr>
        <w:tc>
          <w:tcPr>
            <w:tcW w:w="5075" w:type="dxa"/>
            <w:shd w:val="clear" w:color="auto" w:fill="auto"/>
          </w:tcPr>
          <w:p w14:paraId="528A10E9" w14:textId="77777777" w:rsidR="00894CBA" w:rsidRPr="009D51EE" w:rsidRDefault="00894CBA" w:rsidP="002A16E1">
            <w:pPr>
              <w:ind w:firstLine="34"/>
              <w:rPr>
                <w:lang w:eastAsia="en-US"/>
              </w:rPr>
            </w:pPr>
            <w:r w:rsidRPr="009D51EE">
              <w:rPr>
                <w:lang w:eastAsia="en-US"/>
              </w:rPr>
              <w:t>Банковские реквизиты:</w:t>
            </w:r>
          </w:p>
        </w:tc>
        <w:tc>
          <w:tcPr>
            <w:tcW w:w="5633" w:type="dxa"/>
            <w:shd w:val="clear" w:color="auto" w:fill="auto"/>
          </w:tcPr>
          <w:p w14:paraId="15B79456" w14:textId="77777777" w:rsidR="00894CBA" w:rsidRPr="009D51EE" w:rsidRDefault="00894CBA" w:rsidP="002A16E1">
            <w:pPr>
              <w:ind w:right="1451" w:firstLine="34"/>
              <w:rPr>
                <w:lang w:eastAsia="en-US"/>
              </w:rPr>
            </w:pPr>
            <w:r w:rsidRPr="009D51EE">
              <w:rPr>
                <w:lang w:eastAsia="en-US"/>
              </w:rPr>
              <w:t>Банковские реквизиты:</w:t>
            </w:r>
          </w:p>
        </w:tc>
      </w:tr>
      <w:tr w:rsidR="00894CBA" w:rsidRPr="00A30FCA" w14:paraId="1830BD32" w14:textId="77777777" w:rsidTr="002A16E1">
        <w:trPr>
          <w:trHeight w:val="1370"/>
        </w:trPr>
        <w:tc>
          <w:tcPr>
            <w:tcW w:w="5075" w:type="dxa"/>
            <w:shd w:val="clear" w:color="auto" w:fill="auto"/>
          </w:tcPr>
          <w:p w14:paraId="438EDA74" w14:textId="611F8146" w:rsidR="00894CBA" w:rsidRPr="009D51EE" w:rsidRDefault="00586FC3" w:rsidP="005F4D86">
            <w:pPr>
              <w:ind w:firstLine="34"/>
              <w:rPr>
                <w:lang w:val="en-US" w:eastAsia="en-US"/>
              </w:rPr>
            </w:pPr>
            <w:r w:rsidRPr="009D51EE">
              <w:rPr>
                <w:rFonts w:cstheme="minorHAnsi"/>
                <w:shd w:val="clear" w:color="auto" w:fill="FFFFFF"/>
                <w:lang w:val="en-US"/>
              </w:rPr>
              <w:t xml:space="preserve">МЭФ Московской области (л/с 20851209130 ГБУ МО "МОСАВТОДОР")</w:t>
            </w:r>
            <w:r w:rsidR="003E49D8" w:rsidRPr="009D51EE">
              <w:rPr>
                <w:lang w:val="en-US" w:eastAsia="en-US"/>
              </w:rPr>
              <w:t xml:space="preserve"> </w:t>
            </w:r>
            <w:r w:rsidR="003E49D8" w:rsidRPr="009D51EE">
              <w:rPr>
                <w:rFonts w:cstheme="minorHAnsi"/>
                <w:shd w:val="clear" w:color="auto" w:fill="FFFFFF"/>
                <w:lang w:val="en-US"/>
              </w:rPr>
              <w:t>(</w:t>
            </w:r>
            <w:r w:rsidR="003E49D8" w:rsidRPr="009D51EE">
              <w:rPr>
                <w:rFonts w:cstheme="minorHAnsi"/>
                <w:shd w:val="clear" w:color="auto" w:fill="FFFFFF"/>
              </w:rPr>
              <w:t>л</w:t>
            </w:r>
            <w:r w:rsidR="003E49D8" w:rsidRPr="009D51EE">
              <w:rPr>
                <w:rFonts w:cstheme="minorHAnsi"/>
                <w:shd w:val="clear" w:color="auto" w:fill="FFFFFF"/>
                <w:lang w:val="en-US"/>
              </w:rPr>
              <w:t>/</w:t>
            </w:r>
            <w:r w:rsidR="003E49D8" w:rsidRPr="009D51EE">
              <w:rPr>
                <w:rFonts w:cstheme="minorHAnsi"/>
                <w:shd w:val="clear" w:color="auto" w:fill="FFFFFF"/>
              </w:rPr>
              <w:t>с</w:t>
            </w:r>
            <w:r w:rsidR="003E49D8" w:rsidRPr="009D51EE">
              <w:rPr>
                <w:rFonts w:cstheme="minorHAnsi"/>
                <w:shd w:val="clear" w:color="auto" w:fill="FFFFFF"/>
                <w:lang w:val="en-US"/>
              </w:rPr>
              <w:t xml:space="preserve"> </w:t>
            </w:r>
            <w:r w:rsidR="00A30FCA" w:rsidRPr="00A30FCA">
              <w:rPr>
                <w:rFonts w:cstheme="minorHAnsi"/>
                <w:shd w:val="clear" w:color="auto" w:fill="FFFFFF"/>
                <w:lang w:val="en-US"/>
              </w:rPr>
              <w:t xml:space="preserve"> </w:t>
            </w:r>
            <w:bookmarkStart w:id="10" w:name="_GoBack"/>
            <w:bookmarkEnd w:id="10"/>
            <w:r w:rsidR="003E49D8" w:rsidRPr="009D51EE">
              <w:rPr>
                <w:rFonts w:cstheme="minorHAnsi"/>
                <w:shd w:val="clear" w:color="auto" w:fill="FFFFFF"/>
                <w:lang w:val="en-US"/>
              </w:rPr>
              <w:t xml:space="preserve">20851209130, </w:t>
            </w:r>
            <w:r w:rsidR="00A30FCA" w:rsidRPr="00A30FCA">
              <w:rPr>
                <w:rFonts w:cstheme="minorHAnsi"/>
                <w:shd w:val="clear" w:color="auto" w:fill="FFFFFF"/>
                <w:lang w:val="en-US"/>
              </w:rPr>
              <w:t xml:space="preserve"> </w:t>
            </w:r>
            <w:bookmarkStart w:id="10" w:name="_GoBack"/>
            <w:bookmarkEnd w:id="10"/>
            <w:r w:rsidR="003E49D8" w:rsidRPr="009D51EE">
              <w:rPr>
                <w:rFonts w:cstheme="minorHAnsi"/>
                <w:shd w:val="clear" w:color="auto" w:fill="FFFFFF"/>
                <w:lang w:val="en-US"/>
              </w:rPr>
              <w:t xml:space="preserve">20851209130,  </w:t>
            </w:r>
            <w:r w:rsidR="003E49D8" w:rsidRPr="009D51EE">
              <w:rPr>
                <w:lang w:val="en-US" w:eastAsia="en-US"/>
              </w:rPr>
              <w:t xml:space="preserve">ГБУ МО "МОСАВТОДОР"</w:t>
            </w:r>
            <w:r w:rsidR="003E49D8" w:rsidRPr="009D51EE">
              <w:rPr>
                <w:rFonts w:cstheme="minorHAnsi"/>
                <w:shd w:val="clear" w:color="auto" w:fill="FFFFFF"/>
                <w:lang w:val="en-US"/>
              </w:rPr>
              <w:t>)</w:t>
            </w:r>
          </w:p>
        </w:tc>
        <w:tc>
          <w:tcPr>
            <w:tcW w:w="5633" w:type="dxa"/>
            <w:shd w:val="clear" w:color="auto" w:fill="auto"/>
          </w:tcPr>
          <w:p w14:paraId="5A5F619D" w14:textId="7E0194C9" w:rsidR="00894CBA" w:rsidRPr="009D51EE" w:rsidRDefault="00586FC3" w:rsidP="002A16E1">
            <w:pPr>
              <w:ind w:right="1451" w:firstLine="34"/>
              <w:rPr>
                <w:lang w:val="en-US" w:eastAsia="en-US"/>
              </w:rPr>
            </w:pPr>
            <w:r w:rsidRPr="009D51EE">
              <w:rPr>
                <w:rFonts w:cstheme="minorHAnsi"/>
                <w:shd w:val="clear" w:color="auto" w:fill="FFFFFF"/>
                <w:lang w:val="en-US"/>
              </w:rPr>
              <w:t xml:space="preserve"/>
            </w:r>
            <w:r w:rsidR="00FB559A" w:rsidRPr="009D51EE">
              <w:rPr>
                <w:rFonts w:cstheme="minorHAnsi"/>
                <w:shd w:val="clear" w:color="auto" w:fill="FFFFFF"/>
                <w:lang w:val="en-US"/>
              </w:rPr>
              <w:t xml:space="preserve"> (</w:t>
            </w:r>
            <w:r w:rsidR="00FB559A" w:rsidRPr="009D51EE">
              <w:rPr>
                <w:rFonts w:cstheme="minorHAnsi"/>
                <w:shd w:val="clear" w:color="auto" w:fill="FFFFFF"/>
              </w:rPr>
              <w:t>л</w:t>
            </w:r>
            <w:r w:rsidR="00FB559A" w:rsidRPr="009D51EE">
              <w:rPr>
                <w:rFonts w:cstheme="minorHAnsi"/>
                <w:shd w:val="clear" w:color="auto" w:fill="FFFFFF"/>
                <w:lang w:val="en-US"/>
              </w:rPr>
              <w:t>/</w:t>
            </w:r>
            <w:r w:rsidR="00FB559A" w:rsidRPr="009D51EE">
              <w:rPr>
                <w:rFonts w:cstheme="minorHAnsi"/>
                <w:shd w:val="clear" w:color="auto" w:fill="FFFFFF"/>
              </w:rPr>
              <w:t>с</w:t>
            </w:r>
            <w:r w:rsidR="00FB559A" w:rsidRPr="009D51EE">
              <w:rPr>
                <w:rFonts w:cstheme="minorHAnsi"/>
                <w:shd w:val="clear" w:color="auto" w:fill="FFFFFF"/>
                <w:lang w:val="en-US"/>
              </w:rPr>
              <w:t xml:space="preserve"> ________________</w:t>
            </w:r>
            <w:r w:rsidR="00FB559A" w:rsidRPr="009D51EE">
              <w:rPr>
                <w:rStyle w:val="a7"/>
                <w:color w:val="auto"/>
                <w:u w:val="none"/>
                <w:lang w:val="en-US" w:eastAsia="en-US"/>
              </w:rPr>
              <w:t xml:space="preserve">________________</w:t>
            </w:r>
            <w:r w:rsidR="00FB559A" w:rsidRPr="009D51EE">
              <w:rPr>
                <w:rFonts w:cstheme="minorHAnsi"/>
                <w:shd w:val="clear" w:color="auto" w:fill="FFFFFF"/>
                <w:lang w:val="en-US"/>
              </w:rPr>
              <w:t>)</w:t>
            </w:r>
          </w:p>
        </w:tc>
      </w:tr>
      <w:tr w:rsidR="00894CBA" w:rsidRPr="00A30FCA" w14:paraId="05746FDD" w14:textId="77777777" w:rsidTr="002A16E1">
        <w:trPr>
          <w:trHeight w:val="1638"/>
        </w:trPr>
        <w:tc>
          <w:tcPr>
            <w:tcW w:w="5075" w:type="dxa"/>
            <w:shd w:val="clear" w:color="auto" w:fill="auto"/>
          </w:tcPr>
          <w:p w14:paraId="20D6F5FE" w14:textId="77777777" w:rsidR="00894CBA" w:rsidRPr="009D51EE" w:rsidRDefault="00894CBA" w:rsidP="002A16E1">
            <w:pPr>
              <w:ind w:firstLine="34"/>
              <w:rPr>
                <w:lang w:val="en-US" w:eastAsia="en-US"/>
              </w:rPr>
            </w:pPr>
            <w:r w:rsidRPr="009D51EE">
              <w:rPr>
                <w:lang w:eastAsia="en-US"/>
              </w:rPr>
              <w:t>Банк</w:t>
            </w:r>
            <w:r w:rsidRPr="009D51EE">
              <w:rPr>
                <w:lang w:val="en-US" w:eastAsia="en-US"/>
              </w:rPr>
              <w:t xml:space="preserve">: ГУ БАНКА РОССИИ ПО ЦФО//УФК ПО МОСКОВСКОЙ ОБЛАСТИ г. Москва</w:t>
            </w:r>
            <w:r w:rsidRPr="009D51EE">
              <w:rPr>
                <w:rFonts w:cstheme="minorHAnsi"/>
                <w:shd w:val="clear" w:color="auto" w:fill="FFFFFF"/>
                <w:lang w:val="en-US"/>
              </w:rPr>
              <w:t xml:space="preserve"/>
            </w:r>
          </w:p>
          <w:p w14:paraId="71A7C80B" w14:textId="77777777" w:rsidR="00894CBA" w:rsidRPr="009D51EE" w:rsidRDefault="00894CBA" w:rsidP="002A16E1">
            <w:pPr>
              <w:ind w:firstLine="34"/>
              <w:rPr>
                <w:lang w:val="en-US" w:eastAsia="en-US"/>
              </w:rPr>
            </w:pPr>
            <w:r w:rsidRPr="009D51EE">
              <w:rPr>
                <w:lang w:eastAsia="en-US"/>
              </w:rPr>
              <w:t>БИК</w:t>
            </w:r>
            <w:r w:rsidRPr="009D51EE">
              <w:rPr>
                <w:lang w:val="en-US" w:eastAsia="en-US"/>
              </w:rPr>
              <w:t xml:space="preserve"> 004525987</w:t>
            </w:r>
            <w:r w:rsidRPr="009D51EE">
              <w:rPr>
                <w:rFonts w:cstheme="minorHAnsi"/>
                <w:shd w:val="clear" w:color="auto" w:fill="FFFFFF"/>
                <w:lang w:val="en-US"/>
              </w:rPr>
              <w:t xml:space="preserve"/>
            </w:r>
          </w:p>
          <w:p w14:paraId="4CB245BB" w14:textId="0069DC51" w:rsidR="00894CBA" w:rsidRPr="009D51EE" w:rsidRDefault="00DD0A3E" w:rsidP="002A16E1">
            <w:pPr>
              <w:ind w:firstLine="34"/>
              <w:rPr>
                <w:rFonts w:cstheme="minorHAnsi"/>
                <w:shd w:val="clear" w:color="auto" w:fill="FFFFFF"/>
                <w:lang w:val="en-US"/>
              </w:rPr>
            </w:pPr>
            <w:r w:rsidRPr="009D51EE">
              <w:rPr>
                <w:lang w:eastAsia="en-US"/>
              </w:rPr>
              <w:t>казн</w:t>
            </w:r>
            <w:r w:rsidR="00894CBA" w:rsidRPr="009D51EE">
              <w:rPr>
                <w:lang w:val="en-US" w:eastAsia="en-US"/>
              </w:rPr>
              <w:t>/</w:t>
            </w:r>
            <w:r w:rsidR="00894CBA" w:rsidRPr="009D51EE">
              <w:rPr>
                <w:lang w:eastAsia="en-US"/>
              </w:rPr>
              <w:t>с</w:t>
            </w:r>
            <w:r w:rsidRPr="009D51EE">
              <w:rPr>
                <w:lang w:eastAsia="en-US"/>
              </w:rPr>
              <w:t>ч</w:t>
            </w:r>
            <w:r w:rsidR="00894CBA" w:rsidRPr="009D51EE">
              <w:rPr>
                <w:lang w:val="en-US" w:eastAsia="en-US"/>
              </w:rPr>
              <w:t xml:space="preserve"> 03224643460000004800</w:t>
            </w:r>
            <w:r w:rsidR="00894CBA" w:rsidRPr="009D51EE">
              <w:rPr>
                <w:rFonts w:cstheme="minorHAnsi"/>
                <w:shd w:val="clear" w:color="auto" w:fill="FFFFFF"/>
                <w:lang w:val="en-US"/>
              </w:rPr>
              <w:t xml:space="preserve"/>
            </w:r>
          </w:p>
          <w:p w14:paraId="6E29FAF6" w14:textId="3FF91B4F" w:rsidR="00894CBA" w:rsidRPr="009D51EE" w:rsidRDefault="00DD0A3E" w:rsidP="002A16E1">
            <w:pPr>
              <w:ind w:firstLine="34"/>
              <w:rPr>
                <w:lang w:val="en-US" w:eastAsia="en-US"/>
              </w:rPr>
            </w:pPr>
            <w:r w:rsidRPr="009D51EE">
              <w:rPr>
                <w:lang w:eastAsia="en-US"/>
              </w:rPr>
              <w:t>единый</w:t>
            </w:r>
            <w:r w:rsidRPr="009D51EE">
              <w:rPr>
                <w:lang w:val="en-US" w:eastAsia="en-US"/>
              </w:rPr>
              <w:t xml:space="preserve"> </w:t>
            </w:r>
            <w:r w:rsidRPr="009D51EE">
              <w:rPr>
                <w:lang w:eastAsia="en-US"/>
              </w:rPr>
              <w:t>казн</w:t>
            </w:r>
            <w:r w:rsidRPr="009D51EE">
              <w:rPr>
                <w:lang w:val="en-US" w:eastAsia="en-US"/>
              </w:rPr>
              <w:t>/</w:t>
            </w:r>
            <w:r w:rsidR="00322A87" w:rsidRPr="009D51EE">
              <w:rPr>
                <w:lang w:eastAsia="en-US"/>
              </w:rPr>
              <w:t>с</w:t>
            </w:r>
            <w:r w:rsidR="00B24764" w:rsidRPr="009D51EE">
              <w:rPr>
                <w:lang w:eastAsia="en-US"/>
              </w:rPr>
              <w:t>ч</w:t>
            </w:r>
            <w:r w:rsidR="00322A87" w:rsidRPr="009D51EE">
              <w:rPr>
                <w:lang w:val="en-US" w:eastAsia="en-US"/>
              </w:rPr>
              <w:t xml:space="preserve"> 40102810845370000004</w:t>
            </w:r>
          </w:p>
          <w:p w14:paraId="5B8D9C03" w14:textId="77777777" w:rsidR="00894CBA" w:rsidRPr="009D51EE" w:rsidRDefault="00894CBA" w:rsidP="002A16E1">
            <w:pPr>
              <w:ind w:firstLine="34"/>
              <w:rPr>
                <w:lang w:val="en-US" w:eastAsia="en-US"/>
              </w:rPr>
            </w:pPr>
            <w:r w:rsidRPr="009D51EE">
              <w:rPr>
                <w:lang w:eastAsia="en-US"/>
              </w:rPr>
              <w:t>ОКПО</w:t>
            </w:r>
            <w:r w:rsidRPr="009D51EE">
              <w:rPr>
                <w:lang w:val="en-US" w:eastAsia="en-US"/>
              </w:rPr>
              <w:t xml:space="preserve"> ________________</w:t>
            </w:r>
            <w:r w:rsidRPr="009D51EE">
              <w:rPr>
                <w:rFonts w:cstheme="minorHAnsi"/>
                <w:shd w:val="clear" w:color="auto" w:fill="FFFFFF"/>
                <w:lang w:val="en-US"/>
              </w:rPr>
              <w:t xml:space="preserve"/>
            </w:r>
          </w:p>
          <w:p w14:paraId="62A7079D" w14:textId="77777777" w:rsidR="00894CBA" w:rsidRPr="009D51EE" w:rsidRDefault="00894CBA" w:rsidP="002A16E1">
            <w:pPr>
              <w:ind w:firstLine="34"/>
              <w:rPr>
                <w:lang w:val="en-US" w:eastAsia="en-US"/>
              </w:rPr>
            </w:pPr>
            <w:r w:rsidRPr="009D51EE">
              <w:rPr>
                <w:lang w:eastAsia="en-US"/>
              </w:rPr>
              <w:t>ОКТМО</w:t>
            </w:r>
            <w:r w:rsidRPr="009D51EE">
              <w:rPr>
                <w:lang w:val="en-US" w:eastAsia="en-US"/>
              </w:rPr>
              <w:t xml:space="preserve"> 46744000</w:t>
            </w:r>
            <w:r w:rsidRPr="009D51EE">
              <w:rPr>
                <w:rFonts w:cstheme="minorHAnsi"/>
                <w:shd w:val="clear" w:color="auto" w:fill="FFFFFF"/>
                <w:lang w:val="en-US"/>
              </w:rPr>
              <w:t xml:space="preserve"/>
            </w:r>
          </w:p>
        </w:tc>
        <w:tc>
          <w:tcPr>
            <w:tcW w:w="5633" w:type="dxa"/>
            <w:shd w:val="clear" w:color="auto" w:fill="auto"/>
          </w:tcPr>
          <w:p w14:paraId="3CDBFAC9" w14:textId="77777777" w:rsidR="00894CBA" w:rsidRPr="009D51EE" w:rsidRDefault="00894CBA" w:rsidP="002A16E1">
            <w:pPr>
              <w:ind w:right="1451" w:firstLine="34"/>
              <w:rPr>
                <w:lang w:val="en-US" w:eastAsia="en-US"/>
              </w:rPr>
            </w:pPr>
            <w:r w:rsidRPr="009D51EE">
              <w:rPr>
                <w:lang w:eastAsia="en-US"/>
              </w:rPr>
              <w:t>Банк</w:t>
            </w:r>
            <w:r w:rsidRPr="009D51EE">
              <w:rPr>
                <w:lang w:val="en-US" w:eastAsia="en-US"/>
              </w:rPr>
              <w:t xml:space="preserve">: ________________</w:t>
            </w:r>
            <w:r w:rsidRPr="009D51EE">
              <w:rPr>
                <w:rFonts w:cstheme="minorHAnsi"/>
                <w:shd w:val="clear" w:color="auto" w:fill="FFFFFF"/>
                <w:lang w:val="en-US"/>
              </w:rPr>
              <w:t xml:space="preserve"/>
            </w:r>
          </w:p>
          <w:p w14:paraId="5E30C84F" w14:textId="77777777" w:rsidR="00894CBA" w:rsidRPr="009D51EE" w:rsidRDefault="00894CBA" w:rsidP="002A16E1">
            <w:pPr>
              <w:ind w:right="1451" w:firstLine="34"/>
              <w:rPr>
                <w:lang w:val="en-US" w:eastAsia="en-US"/>
              </w:rPr>
            </w:pPr>
            <w:r w:rsidRPr="009D51EE">
              <w:rPr>
                <w:lang w:eastAsia="en-US"/>
              </w:rPr>
              <w:t>БИК</w:t>
            </w:r>
            <w:r w:rsidRPr="009D51EE">
              <w:rPr>
                <w:lang w:val="en-US" w:eastAsia="en-US"/>
              </w:rPr>
              <w:t xml:space="preserve"> ________________</w:t>
            </w:r>
            <w:r w:rsidRPr="009D51EE">
              <w:rPr>
                <w:rFonts w:cstheme="minorHAnsi"/>
                <w:shd w:val="clear" w:color="auto" w:fill="FFFFFF"/>
                <w:lang w:val="en-US"/>
              </w:rPr>
              <w:t xml:space="preserve"/>
            </w:r>
          </w:p>
          <w:p w14:paraId="57655BF8" w14:textId="77777777" w:rsidR="00FB559A" w:rsidRPr="009D51EE" w:rsidRDefault="00FB559A" w:rsidP="00FB559A">
            <w:pPr>
              <w:ind w:right="1451" w:firstLine="34"/>
              <w:rPr>
                <w:lang w:val="en-US" w:eastAsia="en-US"/>
              </w:rPr>
            </w:pPr>
            <w:r w:rsidRPr="009D51EE">
              <w:rPr>
                <w:lang w:val="en-US" w:eastAsia="en-US"/>
              </w:rPr>
              <w:t xml:space="preserve"/>
            </w:r>
            <w:r w:rsidRPr="009D51EE">
              <w:rPr>
                <w:rFonts w:cstheme="minorHAnsi"/>
                <w:shd w:val="clear" w:color="auto" w:fill="FFFFFF"/>
                <w:lang w:val="en-US"/>
              </w:rPr>
              <w:t/>
            </w:r>
            <w:r w:rsidRPr="009D51EE">
              <w:rPr>
                <w:lang w:val="en-US" w:eastAsia="en-US"/>
              </w:rPr>
              <w:t xml:space="preserve"> ________________</w:t>
            </w:r>
            <w:r w:rsidRPr="009D51EE">
              <w:rPr>
                <w:rFonts w:cstheme="minorHAnsi"/>
                <w:shd w:val="clear" w:color="auto" w:fill="FFFFFF"/>
                <w:lang w:val="en-US"/>
              </w:rPr>
              <w:t/>
            </w:r>
          </w:p>
          <w:p w14:paraId="50B22F53" w14:textId="668627D6" w:rsidR="00894CBA" w:rsidRPr="009D51EE" w:rsidRDefault="00FB559A" w:rsidP="00FB559A">
            <w:pPr>
              <w:ind w:right="1451" w:firstLine="34"/>
              <w:rPr>
                <w:rFonts w:cstheme="minorHAnsi"/>
                <w:shd w:val="clear" w:color="auto" w:fill="FFFFFF"/>
                <w:lang w:val="en-US"/>
              </w:rPr>
            </w:pPr>
            <w:r w:rsidRPr="009D51EE">
              <w:rPr>
                <w:lang w:val="en-US" w:eastAsia="en-US"/>
              </w:rPr>
              <w:t xml:space="preserve"/>
            </w:r>
            <w:r w:rsidRPr="009D51EE">
              <w:rPr>
                <w:rFonts w:cstheme="minorHAnsi"/>
                <w:shd w:val="clear" w:color="auto" w:fill="FFFFFF"/>
                <w:lang w:val="en-US"/>
              </w:rPr>
              <w:t xml:space="preserve"> </w:t>
            </w:r>
            <w:r w:rsidRPr="009D51EE">
              <w:rPr>
                <w:lang w:val="en-US" w:eastAsia="en-US"/>
              </w:rPr>
              <w:t xml:space="preserve">________________</w:t>
            </w:r>
            <w:r w:rsidRPr="009D51EE">
              <w:rPr>
                <w:rFonts w:cstheme="minorHAnsi"/>
                <w:shd w:val="clear" w:color="auto" w:fill="FFFFFF"/>
                <w:lang w:val="en-US"/>
              </w:rPr>
              <w:t xml:space="preserve"/>
            </w:r>
          </w:p>
          <w:p w14:paraId="5ECE6B00" w14:textId="77777777" w:rsidR="00894CBA" w:rsidRPr="009D51EE" w:rsidRDefault="00894CBA" w:rsidP="002A16E1">
            <w:pPr>
              <w:ind w:right="1451" w:firstLine="34"/>
              <w:rPr>
                <w:lang w:val="en-US" w:eastAsia="en-US"/>
              </w:rPr>
            </w:pPr>
            <w:r w:rsidRPr="009D51EE">
              <w:rPr>
                <w:lang w:eastAsia="en-US"/>
              </w:rPr>
              <w:t>ОКПО</w:t>
            </w:r>
            <w:r w:rsidRPr="009D51EE">
              <w:rPr>
                <w:lang w:val="en-US" w:eastAsia="en-US"/>
              </w:rPr>
              <w:t xml:space="preserve"> ________________</w:t>
            </w:r>
            <w:r w:rsidRPr="009D51EE">
              <w:rPr>
                <w:rFonts w:cstheme="minorHAnsi"/>
                <w:shd w:val="clear" w:color="auto" w:fill="FFFFFF"/>
                <w:lang w:val="en-US"/>
              </w:rPr>
              <w:t xml:space="preserve"/>
            </w:r>
          </w:p>
          <w:p w14:paraId="2FEBD5C3" w14:textId="77777777" w:rsidR="00894CBA" w:rsidRPr="009D51EE" w:rsidRDefault="00894CBA" w:rsidP="002A16E1">
            <w:pPr>
              <w:ind w:right="1451" w:firstLine="34"/>
              <w:rPr>
                <w:lang w:val="en-US" w:eastAsia="en-US"/>
              </w:rPr>
            </w:pPr>
            <w:r w:rsidRPr="009D51EE">
              <w:rPr>
                <w:lang w:eastAsia="en-US"/>
              </w:rPr>
              <w:t>ОКТМО</w:t>
            </w:r>
            <w:r w:rsidRPr="009D51EE">
              <w:rPr>
                <w:lang w:val="en-US" w:eastAsia="en-US"/>
              </w:rPr>
              <w:t xml:space="preserve"> ________________</w:t>
            </w:r>
            <w:r w:rsidRPr="009D51EE">
              <w:rPr>
                <w:rFonts w:cstheme="minorHAnsi"/>
                <w:shd w:val="clear" w:color="auto" w:fill="FFFFFF"/>
                <w:lang w:val="en-US"/>
              </w:rPr>
              <w:t xml:space="preserve"/>
            </w:r>
          </w:p>
        </w:tc>
      </w:tr>
      <w:tr w:rsidR="00894CBA" w:rsidRPr="00A30FCA" w14:paraId="510380DD" w14:textId="77777777" w:rsidTr="002A16E1">
        <w:trPr>
          <w:trHeight w:val="819"/>
        </w:trPr>
        <w:tc>
          <w:tcPr>
            <w:tcW w:w="5075" w:type="dxa"/>
            <w:shd w:val="clear" w:color="auto" w:fill="auto"/>
          </w:tcPr>
          <w:p w14:paraId="5EF4127A" w14:textId="77777777" w:rsidR="00894CBA" w:rsidRPr="009D51EE" w:rsidRDefault="00894CBA" w:rsidP="002A16E1">
            <w:pPr>
              <w:ind w:firstLine="34"/>
              <w:rPr>
                <w:rFonts w:cstheme="minorHAnsi"/>
                <w:shd w:val="clear" w:color="auto" w:fill="FFFFFF"/>
                <w:lang w:val="en-US"/>
              </w:rPr>
            </w:pPr>
            <w:r w:rsidRPr="009D51EE">
              <w:rPr>
                <w:lang w:eastAsia="en-US"/>
              </w:rPr>
              <w:t>телефон</w:t>
            </w:r>
            <w:r w:rsidRPr="009D51EE">
              <w:rPr>
                <w:lang w:val="en-US" w:eastAsia="en-US"/>
              </w:rPr>
              <w:t xml:space="preserve"> (</w:t>
            </w:r>
            <w:r w:rsidRPr="009D51EE">
              <w:rPr>
                <w:lang w:eastAsia="en-US"/>
              </w:rPr>
              <w:t>факс</w:t>
            </w:r>
            <w:r w:rsidRPr="009D51EE">
              <w:rPr>
                <w:lang w:val="en-US" w:eastAsia="en-US"/>
              </w:rPr>
              <w:t>):</w:t>
            </w:r>
            <w:r w:rsidRPr="009D51EE">
              <w:rPr>
                <w:b/>
                <w:lang w:val="en-US" w:eastAsia="en-US"/>
              </w:rPr>
              <w:t xml:space="preserve"> </w:t>
            </w:r>
            <w:r w:rsidRPr="009D51EE">
              <w:rPr>
                <w:lang w:val="en-US" w:eastAsia="en-US"/>
              </w:rPr>
              <w:t xml:space="preserve">7-495-2873797</w:t>
            </w:r>
            <w:r w:rsidRPr="009D51EE">
              <w:rPr>
                <w:rFonts w:cstheme="minorHAnsi"/>
                <w:shd w:val="clear" w:color="auto" w:fill="FFFFFF"/>
                <w:lang w:val="en-US"/>
              </w:rPr>
              <w:t xml:space="preserve"/>
            </w:r>
          </w:p>
          <w:p w14:paraId="5475BE11" w14:textId="77777777" w:rsidR="00894CBA" w:rsidRPr="009D51EE" w:rsidRDefault="00894CBA" w:rsidP="002A16E1">
            <w:pPr>
              <w:ind w:firstLine="34"/>
              <w:rPr>
                <w:lang w:val="en-US" w:eastAsia="en-US"/>
              </w:rPr>
            </w:pPr>
            <w:r w:rsidRPr="009D51EE">
              <w:rPr>
                <w:lang w:eastAsia="en-US"/>
              </w:rPr>
              <w:t>адрес</w:t>
            </w:r>
            <w:r w:rsidRPr="009D51EE">
              <w:rPr>
                <w:lang w:val="en-US" w:eastAsia="en-US"/>
              </w:rPr>
              <w:t xml:space="preserve"> </w:t>
            </w:r>
            <w:r w:rsidRPr="009D51EE">
              <w:rPr>
                <w:lang w:eastAsia="en-US"/>
              </w:rPr>
              <w:t>электронной</w:t>
            </w:r>
            <w:r w:rsidRPr="009D51EE">
              <w:rPr>
                <w:lang w:val="en-US" w:eastAsia="en-US"/>
              </w:rPr>
              <w:t xml:space="preserve"> </w:t>
            </w:r>
            <w:r w:rsidRPr="009D51EE">
              <w:rPr>
                <w:lang w:eastAsia="en-US"/>
              </w:rPr>
              <w:t>почты</w:t>
            </w:r>
            <w:r w:rsidRPr="009D51EE">
              <w:rPr>
                <w:lang w:val="en-US" w:eastAsia="en-US"/>
              </w:rPr>
              <w:t xml:space="preserve">: mosavtodor@mosreg.ru</w:t>
            </w:r>
            <w:r w:rsidRPr="009D51EE">
              <w:rPr>
                <w:rFonts w:cstheme="minorHAnsi"/>
                <w:lang w:val="en-AU"/>
              </w:rPr>
              <w:t/>
            </w:r>
            <w:r w:rsidRPr="009D51EE">
              <w:rPr>
                <w:rFonts w:cstheme="minorHAnsi"/>
                <w:lang w:val="en-US"/>
              </w:rPr>
              <w:t xml:space="preserve"/>
            </w:r>
          </w:p>
        </w:tc>
        <w:tc>
          <w:tcPr>
            <w:tcW w:w="5633" w:type="dxa"/>
            <w:shd w:val="clear" w:color="auto" w:fill="auto"/>
          </w:tcPr>
          <w:p w14:paraId="440973A8" w14:textId="77777777" w:rsidR="00894CBA" w:rsidRPr="009D51EE" w:rsidRDefault="00894CBA" w:rsidP="002A16E1">
            <w:pPr>
              <w:ind w:right="1451" w:firstLine="34"/>
              <w:rPr>
                <w:lang w:val="en-US" w:eastAsia="en-US"/>
              </w:rPr>
            </w:pPr>
            <w:r w:rsidRPr="009D51EE">
              <w:rPr>
                <w:lang w:eastAsia="en-US"/>
              </w:rPr>
              <w:t>телефон</w:t>
            </w:r>
            <w:r w:rsidRPr="009D51EE">
              <w:rPr>
                <w:lang w:val="en-US" w:eastAsia="en-US"/>
              </w:rPr>
              <w:t xml:space="preserve"> (</w:t>
            </w:r>
            <w:r w:rsidRPr="009D51EE">
              <w:rPr>
                <w:lang w:eastAsia="en-US"/>
              </w:rPr>
              <w:t>факс</w:t>
            </w:r>
            <w:r w:rsidRPr="009D51EE">
              <w:rPr>
                <w:lang w:val="en-US" w:eastAsia="en-US"/>
              </w:rPr>
              <w:t xml:space="preserve">): ________________</w:t>
            </w:r>
            <w:r w:rsidRPr="009D51EE">
              <w:rPr>
                <w:rFonts w:cstheme="minorHAnsi"/>
                <w:lang w:val="en-AU"/>
              </w:rPr>
              <w:t/>
            </w:r>
            <w:r w:rsidRPr="009D51EE">
              <w:rPr>
                <w:rFonts w:cstheme="minorHAnsi"/>
                <w:lang w:val="en-US"/>
              </w:rPr>
              <w:t xml:space="preserve"/>
            </w:r>
          </w:p>
          <w:p w14:paraId="39A6D9EF" w14:textId="77777777" w:rsidR="00894CBA" w:rsidRPr="009D51EE" w:rsidRDefault="00894CBA" w:rsidP="002A16E1">
            <w:pPr>
              <w:ind w:right="1451" w:firstLine="34"/>
              <w:rPr>
                <w:lang w:val="en-US" w:eastAsia="en-US"/>
              </w:rPr>
            </w:pPr>
            <w:r w:rsidRPr="009D51EE">
              <w:rPr>
                <w:lang w:eastAsia="en-US"/>
              </w:rPr>
              <w:t>адрес</w:t>
            </w:r>
            <w:r w:rsidRPr="009D51EE">
              <w:rPr>
                <w:lang w:val="en-US" w:eastAsia="en-US"/>
              </w:rPr>
              <w:t xml:space="preserve"> </w:t>
            </w:r>
            <w:r w:rsidRPr="009D51EE">
              <w:rPr>
                <w:lang w:eastAsia="en-US"/>
              </w:rPr>
              <w:t>электронной</w:t>
            </w:r>
            <w:r w:rsidRPr="009D51EE">
              <w:rPr>
                <w:lang w:val="en-US" w:eastAsia="en-US"/>
              </w:rPr>
              <w:t xml:space="preserve"> </w:t>
            </w:r>
            <w:r w:rsidRPr="009D51EE">
              <w:rPr>
                <w:lang w:eastAsia="en-US"/>
              </w:rPr>
              <w:t>почты</w:t>
            </w:r>
            <w:r w:rsidRPr="009D51EE">
              <w:rPr>
                <w:lang w:val="en-US" w:eastAsia="en-US"/>
              </w:rPr>
              <w:t xml:space="preserve">: ________________</w:t>
            </w:r>
            <w:r w:rsidRPr="009D51EE">
              <w:rPr>
                <w:rFonts w:cstheme="minorHAnsi"/>
                <w:lang w:val="en-AU"/>
              </w:rPr>
              <w:t/>
            </w:r>
            <w:r w:rsidRPr="009D51EE">
              <w:rPr>
                <w:rFonts w:cstheme="minorHAnsi"/>
                <w:lang w:val="en-US"/>
              </w:rPr>
              <w:t xml:space="preserve"/>
            </w:r>
          </w:p>
        </w:tc>
      </w:tr>
    </w:tbl>
    <w:tbl>
      <w:tblPr>
        <w:tblStyle w:val="aa"/>
        <w:tblpPr w:leftFromText="180" w:rightFromText="180" w:vertAnchor="text" w:horzAnchor="margin" w:tblpX="-142" w:tblpY="256"/>
        <w:tblOverlap w:val="never"/>
        <w:tblW w:w="102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85"/>
        <w:gridCol w:w="1418"/>
        <w:gridCol w:w="1701"/>
        <w:gridCol w:w="1842"/>
        <w:gridCol w:w="1418"/>
        <w:gridCol w:w="1843"/>
      </w:tblGrid>
      <w:tr w:rsidR="00894CBA" w:rsidRPr="009D51EE" w14:paraId="073C9C88" w14:textId="77777777" w:rsidTr="002A16E1">
        <w:trPr>
          <w:trHeight w:val="274"/>
        </w:trPr>
        <w:tc>
          <w:tcPr>
            <w:tcW w:w="5104" w:type="dxa"/>
            <w:gridSpan w:val="3"/>
          </w:tcPr>
          <w:p w14:paraId="5B4C382A" w14:textId="77777777" w:rsidR="00894CBA" w:rsidRPr="009D51EE" w:rsidRDefault="00894CBA" w:rsidP="002A16E1">
            <w:pPr>
              <w:ind w:firstLine="34"/>
              <w:rPr>
                <w:bCs/>
                <w:iCs/>
                <w:lang w:eastAsia="en-US"/>
              </w:rPr>
            </w:pPr>
            <w:r w:rsidRPr="009D51EE">
              <w:rPr>
                <w:bCs/>
                <w:iCs/>
                <w:lang w:eastAsia="en-US"/>
              </w:rPr>
              <w:t>Заказчик:</w:t>
            </w:r>
          </w:p>
        </w:tc>
        <w:tc>
          <w:tcPr>
            <w:tcW w:w="5103" w:type="dxa"/>
            <w:gridSpan w:val="3"/>
          </w:tcPr>
          <w:p w14:paraId="16138E09" w14:textId="77777777" w:rsidR="00894CBA" w:rsidRPr="009D51EE" w:rsidRDefault="00894CBA" w:rsidP="002A16E1">
            <w:pPr>
              <w:ind w:firstLine="0"/>
              <w:rPr>
                <w:bCs/>
                <w:iCs/>
                <w:lang w:eastAsia="en-US"/>
              </w:rPr>
            </w:pPr>
            <w:r w:rsidRPr="009D51EE">
              <w:t xml:space="preserve">Подрядчик</w:t>
            </w:r>
            <w:r w:rsidRPr="009D51EE">
              <w:rPr>
                <w:lang w:val="en-AU"/>
              </w:rPr>
              <w:t/>
            </w:r>
            <w:r w:rsidRPr="009D51EE">
              <w:t/>
            </w:r>
            <w:r w:rsidRPr="009D51EE">
              <w:rPr>
                <w:lang w:val="en-AU"/>
              </w:rPr>
              <w:t/>
            </w:r>
            <w:r w:rsidRPr="009D51EE">
              <w:t/>
            </w:r>
            <w:r w:rsidRPr="009D51EE">
              <w:rPr>
                <w:lang w:val="en-AU"/>
              </w:rPr>
              <w:t/>
            </w:r>
            <w:r w:rsidRPr="009D51EE">
              <w:t xml:space="preserve"/>
            </w:r>
            <w:r w:rsidRPr="009D51EE">
              <w:rPr>
                <w:bCs/>
                <w:lang w:eastAsia="en-US"/>
              </w:rPr>
              <w:t>:</w:t>
            </w:r>
          </w:p>
        </w:tc>
      </w:tr>
      <w:tr w:rsidR="00894CBA" w:rsidRPr="009D51EE" w14:paraId="488D6775" w14:textId="77777777" w:rsidTr="002A16E1">
        <w:tc>
          <w:tcPr>
            <w:tcW w:w="1985" w:type="dxa"/>
          </w:tcPr>
          <w:p w14:paraId="3B4DB5CB" w14:textId="77777777" w:rsidR="00894CBA" w:rsidRPr="009D51EE" w:rsidRDefault="00894CBA" w:rsidP="002A16E1">
            <w:pPr>
              <w:ind w:firstLine="0"/>
              <w:rPr>
                <w:bCs/>
                <w:iCs/>
                <w:lang w:eastAsia="en-US"/>
              </w:rPr>
            </w:pPr>
          </w:p>
        </w:tc>
        <w:tc>
          <w:tcPr>
            <w:tcW w:w="1418" w:type="dxa"/>
          </w:tcPr>
          <w:p w14:paraId="2F4402EA" w14:textId="77777777" w:rsidR="00894CBA" w:rsidRPr="009D51EE" w:rsidRDefault="00894CBA" w:rsidP="002A16E1">
            <w:pPr>
              <w:ind w:firstLine="0"/>
              <w:rPr>
                <w:bCs/>
                <w:iCs/>
                <w:lang w:eastAsia="en-US"/>
              </w:rPr>
            </w:pPr>
          </w:p>
        </w:tc>
        <w:tc>
          <w:tcPr>
            <w:tcW w:w="1701" w:type="dxa"/>
          </w:tcPr>
          <w:p w14:paraId="5F30A080" w14:textId="77777777" w:rsidR="00894CBA" w:rsidRPr="009D51EE" w:rsidRDefault="00894CBA" w:rsidP="002A16E1">
            <w:pPr>
              <w:ind w:firstLine="0"/>
              <w:rPr>
                <w:bCs/>
                <w:iCs/>
                <w:lang w:eastAsia="en-US"/>
              </w:rPr>
            </w:pPr>
          </w:p>
        </w:tc>
        <w:tc>
          <w:tcPr>
            <w:tcW w:w="1842" w:type="dxa"/>
          </w:tcPr>
          <w:p w14:paraId="678A3201" w14:textId="77777777" w:rsidR="00894CBA" w:rsidRPr="009D51EE" w:rsidRDefault="00894CBA" w:rsidP="002A16E1">
            <w:pPr>
              <w:ind w:firstLine="0"/>
              <w:rPr>
                <w:bCs/>
                <w:iCs/>
                <w:lang w:eastAsia="en-US"/>
              </w:rPr>
            </w:pPr>
          </w:p>
        </w:tc>
        <w:tc>
          <w:tcPr>
            <w:tcW w:w="1418" w:type="dxa"/>
          </w:tcPr>
          <w:p w14:paraId="3BAD3298" w14:textId="77777777" w:rsidR="00894CBA" w:rsidRPr="009D51EE" w:rsidRDefault="00894CBA" w:rsidP="002A16E1">
            <w:pPr>
              <w:ind w:firstLine="0"/>
              <w:rPr>
                <w:bCs/>
                <w:iCs/>
                <w:lang w:eastAsia="en-US"/>
              </w:rPr>
            </w:pPr>
          </w:p>
        </w:tc>
        <w:tc>
          <w:tcPr>
            <w:tcW w:w="1843" w:type="dxa"/>
          </w:tcPr>
          <w:p w14:paraId="7E7AD013" w14:textId="77777777" w:rsidR="00894CBA" w:rsidRPr="009D51EE" w:rsidRDefault="00894CBA" w:rsidP="002A16E1">
            <w:pPr>
              <w:ind w:firstLine="0"/>
              <w:rPr>
                <w:bCs/>
                <w:iCs/>
                <w:lang w:eastAsia="en-US"/>
              </w:rPr>
            </w:pPr>
          </w:p>
        </w:tc>
      </w:tr>
      <w:tr w:rsidR="00894CBA" w:rsidRPr="00E74286" w14:paraId="5937E569" w14:textId="77777777" w:rsidTr="002A16E1">
        <w:tc>
          <w:tcPr>
            <w:tcW w:w="1985" w:type="dxa"/>
          </w:tcPr>
          <w:p w14:paraId="73C6C566" w14:textId="77777777" w:rsidR="00894CBA" w:rsidRPr="009D51EE" w:rsidRDefault="00894CBA" w:rsidP="002A16E1">
            <w:pPr>
              <w:ind w:firstLine="0"/>
              <w:rPr>
                <w:bCs/>
                <w:iCs/>
                <w:lang w:eastAsia="en-US"/>
              </w:rPr>
            </w:pPr>
            <w:r w:rsidRPr="009D51EE">
              <w:rPr>
                <w:rFonts w:cstheme="minorHAnsi"/>
                <w:color w:val="222222"/>
                <w:shd w:val="clear" w:color="auto" w:fill="FFFFFF"/>
              </w:rPr>
              <w:t xml:space="preserve">________________</w:t>
            </w:r>
          </w:p>
        </w:tc>
        <w:tc>
          <w:tcPr>
            <w:tcW w:w="1418" w:type="dxa"/>
          </w:tcPr>
          <w:p w14:paraId="2B8FC85A" w14:textId="77777777" w:rsidR="00894CBA" w:rsidRPr="009D51EE" w:rsidRDefault="00894CBA" w:rsidP="002A16E1">
            <w:pPr>
              <w:ind w:firstLine="0"/>
              <w:rPr>
                <w:bCs/>
                <w:iCs/>
                <w:lang w:val="ru-RU" w:eastAsia="en-US"/>
              </w:rPr>
            </w:pPr>
            <w:r w:rsidRPr="009D51EE">
              <w:rPr>
                <w:lang w:val="ru-RU" w:eastAsia="en-US"/>
              </w:rPr>
              <w:t>__________</w:t>
            </w:r>
          </w:p>
        </w:tc>
        <w:tc>
          <w:tcPr>
            <w:tcW w:w="1701" w:type="dxa"/>
          </w:tcPr>
          <w:p w14:paraId="4605E68F" w14:textId="77777777" w:rsidR="00894CBA" w:rsidRPr="009D51EE" w:rsidRDefault="00894CBA" w:rsidP="002A16E1">
            <w:pPr>
              <w:ind w:firstLine="0"/>
              <w:rPr>
                <w:bCs/>
                <w:iCs/>
                <w:lang w:eastAsia="en-US"/>
              </w:rPr>
            </w:pPr>
            <w:r w:rsidRPr="009D51EE">
              <w:rPr>
                <w:lang w:eastAsia="en-US"/>
              </w:rPr>
              <w:t xml:space="preserve">(______________</w:t>
            </w:r>
            <w:r w:rsidRPr="009D51EE">
              <w:rPr>
                <w:rFonts w:cstheme="minorHAnsi"/>
                <w:color w:val="222222"/>
                <w:shd w:val="clear" w:color="auto" w:fill="FFFFFF"/>
              </w:rPr>
              <w:t/>
            </w:r>
            <w:r w:rsidRPr="009D51EE">
              <w:t xml:space="preserve"/>
            </w:r>
            <w:r w:rsidRPr="009D51EE">
              <w:rPr>
                <w:lang w:eastAsia="en-US"/>
              </w:rPr>
              <w:t>)</w:t>
            </w:r>
          </w:p>
        </w:tc>
        <w:tc>
          <w:tcPr>
            <w:tcW w:w="1842" w:type="dxa"/>
          </w:tcPr>
          <w:p w14:paraId="6B6AC8D3" w14:textId="77777777" w:rsidR="00894CBA" w:rsidRPr="009D51EE" w:rsidRDefault="00894CBA" w:rsidP="002A16E1">
            <w:pPr>
              <w:ind w:firstLine="0"/>
              <w:rPr>
                <w:bCs/>
                <w:iCs/>
                <w:lang w:eastAsia="en-US"/>
              </w:rPr>
            </w:pPr>
            <w:r w:rsidRPr="009D51EE">
              <w:rPr>
                <w:rFonts w:cstheme="minorHAnsi"/>
                <w:color w:val="222222"/>
                <w:shd w:val="clear" w:color="auto" w:fill="FFFFFF"/>
              </w:rPr>
              <w:t xml:space="preserve">________________</w:t>
            </w:r>
          </w:p>
        </w:tc>
        <w:tc>
          <w:tcPr>
            <w:tcW w:w="1418" w:type="dxa"/>
          </w:tcPr>
          <w:p w14:paraId="7AA72E6D" w14:textId="77777777" w:rsidR="00894CBA" w:rsidRPr="009D51EE" w:rsidRDefault="00894CBA" w:rsidP="002A16E1">
            <w:pPr>
              <w:ind w:firstLine="0"/>
              <w:rPr>
                <w:bCs/>
                <w:iCs/>
                <w:lang w:val="ru-RU" w:eastAsia="en-US"/>
              </w:rPr>
            </w:pPr>
            <w:r w:rsidRPr="009D51EE">
              <w:rPr>
                <w:lang w:val="ru-RU" w:eastAsia="en-US"/>
              </w:rPr>
              <w:t>__________</w:t>
            </w:r>
          </w:p>
        </w:tc>
        <w:tc>
          <w:tcPr>
            <w:tcW w:w="1843" w:type="dxa"/>
          </w:tcPr>
          <w:p w14:paraId="7AACFB76" w14:textId="77777777" w:rsidR="00894CBA" w:rsidRPr="00E74286" w:rsidRDefault="00894CBA" w:rsidP="002A16E1">
            <w:pPr>
              <w:ind w:firstLine="0"/>
              <w:rPr>
                <w:bCs/>
                <w:iCs/>
                <w:lang w:eastAsia="en-US"/>
              </w:rPr>
            </w:pPr>
            <w:r w:rsidRPr="009D51EE">
              <w:rPr>
                <w:lang w:eastAsia="en-US"/>
              </w:rPr>
              <w:t xml:space="preserve">(________________</w:t>
            </w:r>
            <w:r w:rsidRPr="009D51EE">
              <w:rPr>
                <w:rFonts w:cstheme="minorHAnsi"/>
                <w:color w:val="222222"/>
                <w:shd w:val="clear" w:color="auto" w:fill="FFFFFF"/>
              </w:rPr>
              <w:t/>
            </w:r>
            <w:r w:rsidRPr="009D51EE">
              <w:t xml:space="preserve"/>
            </w:r>
            <w:r w:rsidRPr="009D51EE">
              <w:rPr>
                <w:lang w:eastAsia="en-US"/>
              </w:rPr>
              <w:t>)</w:t>
            </w:r>
          </w:p>
        </w:tc>
      </w:tr>
    </w:tbl>
    <w:p w14:paraId="71CBC20C" w14:textId="415A07E9" w:rsidR="00D20B4E" w:rsidRPr="00E74286" w:rsidRDefault="00D20B4E">
      <w:pPr>
        <w:suppressAutoHyphens w:val="0"/>
        <w:spacing w:after="160" w:line="259" w:lineRule="auto"/>
        <w:ind w:firstLine="0"/>
        <w:jc w:val="left"/>
        <w:rPr>
          <w:lang w:val="en-US"/>
        </w:rPr>
      </w:pPr>
    </w:p>
    <w:sectPr w:rsidR="00D20B4E" w:rsidRPr="00E74286" w:rsidSect="007F36A3">
      <w:pgSz w:w="11906" w:h="16838" w:code="9"/>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7022D6" w14:textId="77777777" w:rsidR="00C10F2A" w:rsidRDefault="00C10F2A" w:rsidP="000C7337">
      <w:r>
        <w:separator/>
      </w:r>
    </w:p>
  </w:endnote>
  <w:endnote w:type="continuationSeparator" w:id="0">
    <w:p w14:paraId="1B108492" w14:textId="77777777" w:rsidR="00C10F2A" w:rsidRDefault="00C10F2A" w:rsidP="000C73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80CA65" w14:textId="77777777" w:rsidR="00C10F2A" w:rsidRDefault="00C10F2A" w:rsidP="000C7337">
      <w:r>
        <w:separator/>
      </w:r>
    </w:p>
  </w:footnote>
  <w:footnote w:type="continuationSeparator" w:id="0">
    <w:p w14:paraId="1EE039FC" w14:textId="77777777" w:rsidR="00C10F2A" w:rsidRDefault="00C10F2A" w:rsidP="000C7337">
      <w:r>
        <w:continuationSeparator/>
      </w:r>
    </w:p>
  </w:footnote>
  <w:footnote w:id="1">
    <w:p w14:paraId="09EC89BA" w14:textId="32C452D7" w:rsidR="00C10F2A" w:rsidRPr="00F94C0D" w:rsidRDefault="00C10F2A" w:rsidP="00F94C0D">
      <w:pPr>
        <w:pStyle w:val="af4"/>
        <w:spacing w:line="240" w:lineRule="atLeast"/>
        <w:rPr>
          <w:spacing w:val="-6"/>
        </w:rPr>
      </w:pPr>
      <w:r>
        <w:rPr>
          <w:rStyle w:val="af3"/>
        </w:rPr>
        <w:footnoteRef/>
      </w:r>
      <w:r>
        <w:t xml:space="preserve"> </w:t>
      </w:r>
      <w:r w:rsidRPr="00F94C0D">
        <w:rPr>
          <w:spacing w:val="-6"/>
        </w:rPr>
        <w:t xml:space="preserve">В данном подпункте при заключении Контракта указывается размер штрафа, определяемый в соответствии </w:t>
      </w:r>
      <w:r>
        <w:rPr>
          <w:spacing w:val="-6"/>
        </w:rPr>
        <w:br/>
      </w:r>
      <w:r w:rsidRPr="00F94C0D">
        <w:rPr>
          <w:spacing w:val="-6"/>
        </w:rPr>
        <w:t>с пунктом 9 Правил в следующем порядке:</w:t>
      </w:r>
    </w:p>
    <w:p w14:paraId="526C6A7A" w14:textId="77777777" w:rsidR="00C10F2A" w:rsidRPr="00F94C0D" w:rsidRDefault="00C10F2A" w:rsidP="00F94C0D">
      <w:pPr>
        <w:pStyle w:val="af4"/>
        <w:spacing w:line="240" w:lineRule="atLeast"/>
        <w:rPr>
          <w:spacing w:val="-6"/>
        </w:rPr>
      </w:pPr>
      <w:r w:rsidRPr="00F94C0D">
        <w:rPr>
          <w:spacing w:val="-6"/>
        </w:rPr>
        <w:t>а) 1000 рублей, если Цена Контракта не превышает 3 млн. рублей (включительно);</w:t>
      </w:r>
    </w:p>
    <w:p w14:paraId="243DB638" w14:textId="77777777" w:rsidR="00C10F2A" w:rsidRPr="00F94C0D" w:rsidRDefault="00C10F2A" w:rsidP="00F94C0D">
      <w:pPr>
        <w:pStyle w:val="af4"/>
        <w:spacing w:line="240" w:lineRule="atLeast"/>
        <w:rPr>
          <w:spacing w:val="-6"/>
        </w:rPr>
      </w:pPr>
      <w:r w:rsidRPr="00F94C0D">
        <w:rPr>
          <w:spacing w:val="-6"/>
        </w:rPr>
        <w:t>б) 5000 рублей, если Цена Контракта составляет от 3 млн. рублей до 50 млн. рублей (включительно);</w:t>
      </w:r>
    </w:p>
    <w:p w14:paraId="6E844B65" w14:textId="77777777" w:rsidR="00C10F2A" w:rsidRPr="00F94C0D" w:rsidRDefault="00C10F2A" w:rsidP="00F94C0D">
      <w:pPr>
        <w:pStyle w:val="af4"/>
        <w:spacing w:line="240" w:lineRule="atLeast"/>
        <w:rPr>
          <w:spacing w:val="-6"/>
        </w:rPr>
      </w:pPr>
      <w:r w:rsidRPr="00F94C0D">
        <w:rPr>
          <w:spacing w:val="-6"/>
        </w:rPr>
        <w:t>в) 10000 рублей, если Цена Контракта составляет от 50 млн. рублей до 100 млн. рублей (включительно);</w:t>
      </w:r>
    </w:p>
    <w:p w14:paraId="79C1EF64" w14:textId="30AADB32" w:rsidR="00C10F2A" w:rsidRPr="00BA64F3" w:rsidRDefault="00C10F2A" w:rsidP="00F94C0D">
      <w:pPr>
        <w:pStyle w:val="af4"/>
        <w:spacing w:line="240" w:lineRule="atLeast"/>
        <w:rPr>
          <w:spacing w:val="-6"/>
        </w:rPr>
      </w:pPr>
      <w:r w:rsidRPr="00F94C0D">
        <w:rPr>
          <w:spacing w:val="-6"/>
        </w:rPr>
        <w:t>г) 100000 рублей, если Цена Контракта превышает 100 млн. рублей).</w:t>
      </w:r>
    </w:p>
  </w:footnote>
  <w:footnote w:id="2">
    <w:p w14:paraId="6DC44D63" w14:textId="54EAC062" w:rsidR="00C10F2A" w:rsidRPr="00935F16" w:rsidRDefault="00C10F2A" w:rsidP="00F94C0D">
      <w:pPr>
        <w:pStyle w:val="af4"/>
        <w:rPr>
          <w:spacing w:val="-6"/>
        </w:rPr>
      </w:pPr>
      <w:r w:rsidRPr="00BA64F3">
        <w:rPr>
          <w:rStyle w:val="af3"/>
          <w:spacing w:val="-6"/>
        </w:rPr>
        <w:footnoteRef/>
      </w:r>
      <w:r w:rsidRPr="00BA64F3">
        <w:rPr>
          <w:spacing w:val="-6"/>
        </w:rPr>
        <w:t xml:space="preserve"> </w:t>
      </w:r>
      <w:r w:rsidRPr="00935F16">
        <w:rPr>
          <w:spacing w:val="-6"/>
        </w:rPr>
        <w:t>В данном подпункте при заключении Контракта указывается размер штрафа, определяемый в следующем порядке</w:t>
      </w:r>
      <w:r>
        <w:rPr>
          <w:spacing w:val="-6"/>
        </w:rPr>
        <w:t xml:space="preserve"> </w:t>
      </w:r>
      <w:r>
        <w:t>(</w:t>
      </w:r>
      <w:r w:rsidRPr="00C83EB3">
        <w:rPr>
          <w:spacing w:val="-6"/>
        </w:rPr>
        <w:t>за исключением случаев, если законодательством Российской Федерации установлен иной порядок начисления штрафов</w:t>
      </w:r>
      <w:r>
        <w:rPr>
          <w:spacing w:val="-6"/>
        </w:rPr>
        <w:t>)</w:t>
      </w:r>
      <w:r w:rsidRPr="00935F16">
        <w:rPr>
          <w:spacing w:val="-6"/>
        </w:rPr>
        <w:t>:</w:t>
      </w:r>
    </w:p>
    <w:p w14:paraId="1ED9C1D5" w14:textId="77777777" w:rsidR="00C10F2A" w:rsidRPr="00935F16" w:rsidRDefault="00C10F2A" w:rsidP="00F94C0D">
      <w:pPr>
        <w:pStyle w:val="af4"/>
        <w:rPr>
          <w:spacing w:val="-6"/>
        </w:rPr>
      </w:pPr>
      <w:r w:rsidRPr="00935F16">
        <w:rPr>
          <w:spacing w:val="-6"/>
        </w:rPr>
        <w:t>(Вариант I)</w:t>
      </w:r>
    </w:p>
    <w:p w14:paraId="22EDCD64" w14:textId="77777777" w:rsidR="00C10F2A" w:rsidRPr="00935F16" w:rsidRDefault="00C10F2A" w:rsidP="00F94C0D">
      <w:pPr>
        <w:pStyle w:val="af4"/>
        <w:rPr>
          <w:spacing w:val="-6"/>
        </w:rPr>
      </w:pPr>
      <w:r w:rsidRPr="00935F16">
        <w:rPr>
          <w:spacing w:val="-6"/>
        </w:rPr>
        <w:t>Во всех случаях (за исключением случаев, предусмотренных пунктами 4 - 8 Правил) размер штрафа, рассчитываемый как процент Цены Контракта, или в случае, если Контрактом предусмотрены этапы исполнения Контракта, как процент этапа исполнения Контракта (далее – цена Контракта (этапа)), устанавливается в соответствии с пунктом 3 Правил в следующем порядке:</w:t>
      </w:r>
    </w:p>
    <w:p w14:paraId="17ED33F9" w14:textId="77777777" w:rsidR="00C10F2A" w:rsidRPr="00935F16" w:rsidRDefault="00C10F2A" w:rsidP="00F94C0D">
      <w:pPr>
        <w:pStyle w:val="af4"/>
        <w:rPr>
          <w:spacing w:val="-6"/>
        </w:rPr>
      </w:pPr>
      <w:r w:rsidRPr="00935F16">
        <w:rPr>
          <w:spacing w:val="-6"/>
        </w:rPr>
        <w:t>а) 10 процентов цены Контракта (этапа) в случае, если цена Контракта (этапа) не превышает 3 млн. рублей;</w:t>
      </w:r>
    </w:p>
    <w:p w14:paraId="01EF853E" w14:textId="77777777" w:rsidR="00C10F2A" w:rsidRPr="00935F16" w:rsidRDefault="00C10F2A" w:rsidP="00F94C0D">
      <w:pPr>
        <w:pStyle w:val="af4"/>
        <w:rPr>
          <w:spacing w:val="-6"/>
        </w:rPr>
      </w:pPr>
      <w:r w:rsidRPr="00935F16">
        <w:rPr>
          <w:spacing w:val="-6"/>
        </w:rPr>
        <w:t>б) 5 процентов цены Контракта (этапа) в случае, если цена Контракта (этапа) составляет от 3 млн. рублей до 50 млн. рублей (включительно);</w:t>
      </w:r>
    </w:p>
    <w:p w14:paraId="5CD74E53" w14:textId="77777777" w:rsidR="00C10F2A" w:rsidRPr="00935F16" w:rsidRDefault="00C10F2A" w:rsidP="00F94C0D">
      <w:pPr>
        <w:pStyle w:val="af4"/>
        <w:rPr>
          <w:spacing w:val="-6"/>
        </w:rPr>
      </w:pPr>
      <w:r w:rsidRPr="00935F16">
        <w:rPr>
          <w:spacing w:val="-6"/>
        </w:rPr>
        <w:t>в) 1 процент цены Контракта (этапа) в случае, если цена Контракта (этапа) составляет от 50 млн. рублей до 100 млн. рублей (включительно);</w:t>
      </w:r>
    </w:p>
    <w:p w14:paraId="4AE4A5D6" w14:textId="77777777" w:rsidR="00C10F2A" w:rsidRPr="00935F16" w:rsidRDefault="00C10F2A" w:rsidP="00F94C0D">
      <w:pPr>
        <w:pStyle w:val="af4"/>
        <w:rPr>
          <w:spacing w:val="-6"/>
        </w:rPr>
      </w:pPr>
      <w:r w:rsidRPr="00935F16">
        <w:rPr>
          <w:spacing w:val="-6"/>
        </w:rPr>
        <w:t>г) 0,5 процента цены Контракта (этапа) в случае, если цена Контракта (этапа) составляет от 100 млн. рублей до 500 млн. рублей (включительно);</w:t>
      </w:r>
    </w:p>
    <w:p w14:paraId="40BAF1DC" w14:textId="77777777" w:rsidR="00C10F2A" w:rsidRPr="00935F16" w:rsidRDefault="00C10F2A" w:rsidP="00F94C0D">
      <w:pPr>
        <w:pStyle w:val="af4"/>
        <w:rPr>
          <w:spacing w:val="-6"/>
        </w:rPr>
      </w:pPr>
      <w:r w:rsidRPr="00935F16">
        <w:rPr>
          <w:spacing w:val="-6"/>
        </w:rPr>
        <w:t>д) 0,4 процента цены Контракта (этапа) в случае, если цена Контракта (этапа) составляет от 500 млн. рублей до 1 млрд. рублей (включительно);</w:t>
      </w:r>
    </w:p>
    <w:p w14:paraId="5EDD6D12" w14:textId="77777777" w:rsidR="00C10F2A" w:rsidRPr="00935F16" w:rsidRDefault="00C10F2A" w:rsidP="00F94C0D">
      <w:pPr>
        <w:pStyle w:val="af4"/>
        <w:rPr>
          <w:spacing w:val="-6"/>
        </w:rPr>
      </w:pPr>
      <w:r w:rsidRPr="00935F16">
        <w:rPr>
          <w:spacing w:val="-6"/>
        </w:rPr>
        <w:t>е) 0,3 процента цены Контракта (этапа) в случае, если цена Контракта (этапа) составляет от 1 млрд. рублей до 2 млрд. рублей (включительно);</w:t>
      </w:r>
    </w:p>
    <w:p w14:paraId="6FAE37CF" w14:textId="77777777" w:rsidR="00C10F2A" w:rsidRPr="00935F16" w:rsidRDefault="00C10F2A" w:rsidP="00F94C0D">
      <w:pPr>
        <w:pStyle w:val="af4"/>
        <w:rPr>
          <w:spacing w:val="-6"/>
        </w:rPr>
      </w:pPr>
      <w:r w:rsidRPr="00935F16">
        <w:rPr>
          <w:spacing w:val="-6"/>
        </w:rPr>
        <w:t>ж) 0,25 процента цены Контракта (этапа) в случае, если цена Контракта (этапа) составляет от 2 млрд. рублей до 5 млрд. рублей (включительно);</w:t>
      </w:r>
    </w:p>
    <w:p w14:paraId="099FEC19" w14:textId="77777777" w:rsidR="00C10F2A" w:rsidRPr="00935F16" w:rsidRDefault="00C10F2A" w:rsidP="00F94C0D">
      <w:pPr>
        <w:pStyle w:val="af4"/>
        <w:rPr>
          <w:spacing w:val="-6"/>
        </w:rPr>
      </w:pPr>
      <w:r w:rsidRPr="00935F16">
        <w:rPr>
          <w:spacing w:val="-6"/>
        </w:rPr>
        <w:t>з) 0,2 процента цены Контракта (этапа) в случае, если цена Контракта (этапа) составляет от 5 млрд. рублей до 10 млрд. рублей (включительно);</w:t>
      </w:r>
    </w:p>
    <w:p w14:paraId="57314423" w14:textId="77777777" w:rsidR="00C10F2A" w:rsidRPr="00935F16" w:rsidRDefault="00C10F2A" w:rsidP="00F94C0D">
      <w:pPr>
        <w:pStyle w:val="af4"/>
        <w:rPr>
          <w:spacing w:val="-6"/>
        </w:rPr>
      </w:pPr>
      <w:r w:rsidRPr="00935F16">
        <w:rPr>
          <w:spacing w:val="-6"/>
        </w:rPr>
        <w:t>и) 0,1 процента цены Контракта (этапа) в случае, если цена Контракта (этапа) превышает 10 млрд. рублей.</w:t>
      </w:r>
    </w:p>
    <w:p w14:paraId="180FD061" w14:textId="77777777" w:rsidR="00C10F2A" w:rsidRPr="00935F16" w:rsidRDefault="00C10F2A" w:rsidP="00F94C0D">
      <w:pPr>
        <w:pStyle w:val="af4"/>
        <w:rPr>
          <w:spacing w:val="-6"/>
        </w:rPr>
      </w:pPr>
      <w:r w:rsidRPr="00935F16">
        <w:rPr>
          <w:spacing w:val="-6"/>
        </w:rPr>
        <w:t>(Вариант II)</w:t>
      </w:r>
    </w:p>
    <w:p w14:paraId="31B9CEAA" w14:textId="781D07FC" w:rsidR="00C10F2A" w:rsidRPr="00935F16" w:rsidRDefault="00C10F2A" w:rsidP="00F94C0D">
      <w:pPr>
        <w:pStyle w:val="af4"/>
        <w:rPr>
          <w:spacing w:val="-6"/>
        </w:rPr>
      </w:pPr>
      <w:r w:rsidRPr="00935F16">
        <w:rPr>
          <w:spacing w:val="-6"/>
        </w:rPr>
        <w:t xml:space="preserve">В случае, предусмотренном пунктом 4 Правил, если Контракт заключается по результатам определения </w:t>
      </w:r>
      <w:r>
        <w:rPr>
          <w:spacing w:val="-6"/>
        </w:rPr>
        <w:t>Подрядчика</w:t>
      </w:r>
      <w:r w:rsidRPr="00935F16">
        <w:rPr>
          <w:spacing w:val="-6"/>
        </w:rPr>
        <w:t xml:space="preserve"> в соответствии с пунктом 1 части 1 статьи 30 Федерального закона № 44-ФЗ размер штрафа устанавливается в размере 1 процента цены Контракта (этапа), но не более 5 тыс. рублей и не менее 1 тыс. рублей.</w:t>
      </w:r>
    </w:p>
    <w:p w14:paraId="403A16CA" w14:textId="77777777" w:rsidR="00C10F2A" w:rsidRPr="00935F16" w:rsidRDefault="00C10F2A" w:rsidP="00F94C0D">
      <w:pPr>
        <w:pStyle w:val="af4"/>
        <w:rPr>
          <w:spacing w:val="-6"/>
        </w:rPr>
      </w:pPr>
      <w:r w:rsidRPr="00935F16">
        <w:rPr>
          <w:spacing w:val="-6"/>
        </w:rPr>
        <w:t>(Вариант III)</w:t>
      </w:r>
    </w:p>
    <w:p w14:paraId="0F8924B8" w14:textId="77777777" w:rsidR="00C10F2A" w:rsidRPr="00935F16" w:rsidRDefault="00C10F2A" w:rsidP="00F94C0D">
      <w:pPr>
        <w:pStyle w:val="af4"/>
        <w:rPr>
          <w:spacing w:val="-6"/>
        </w:rPr>
      </w:pPr>
      <w:r w:rsidRPr="00935F16">
        <w:rPr>
          <w:spacing w:val="-6"/>
        </w:rPr>
        <w:t>В случае, если Контракт заключается с победителем закупки (или с иным участником закупки в случаях, установленных Федеральным законом № 44-ФЗ), предложившим наиболее высокую цену за право заключения Контракта размер штрафа устанавливается в соответствии с пунктом 5 Правил в следующем порядке:</w:t>
      </w:r>
    </w:p>
    <w:p w14:paraId="1B525873" w14:textId="77777777" w:rsidR="00C10F2A" w:rsidRPr="00935F16" w:rsidRDefault="00C10F2A" w:rsidP="00F94C0D">
      <w:pPr>
        <w:pStyle w:val="af4"/>
        <w:rPr>
          <w:spacing w:val="-6"/>
        </w:rPr>
      </w:pPr>
      <w:r w:rsidRPr="00935F16">
        <w:rPr>
          <w:spacing w:val="-6"/>
        </w:rPr>
        <w:t>а) в случае, если Цена Контракта не превышает начальную (максимальную) цену контракта:</w:t>
      </w:r>
    </w:p>
    <w:p w14:paraId="4117F0B2" w14:textId="77777777" w:rsidR="00C10F2A" w:rsidRPr="00935F16" w:rsidRDefault="00C10F2A" w:rsidP="00F94C0D">
      <w:pPr>
        <w:pStyle w:val="af4"/>
        <w:rPr>
          <w:spacing w:val="-6"/>
        </w:rPr>
      </w:pPr>
      <w:r w:rsidRPr="00935F16">
        <w:rPr>
          <w:spacing w:val="-6"/>
        </w:rPr>
        <w:t>10 процентов начальной (максимальной) цены контракта, если Цена Контракта не превышает 3 млн. рублей;</w:t>
      </w:r>
    </w:p>
    <w:p w14:paraId="4E79A9FD" w14:textId="77777777" w:rsidR="00C10F2A" w:rsidRPr="00935F16" w:rsidRDefault="00C10F2A" w:rsidP="00F94C0D">
      <w:pPr>
        <w:pStyle w:val="af4"/>
        <w:rPr>
          <w:spacing w:val="-6"/>
        </w:rPr>
      </w:pPr>
      <w:r w:rsidRPr="00935F16">
        <w:rPr>
          <w:spacing w:val="-6"/>
        </w:rPr>
        <w:t>5 процентов начальной (максимальной) цены контракта, если Цена Контракта составляет от 3 млн. рублей до 50 млн. рублей (включительно);</w:t>
      </w:r>
    </w:p>
    <w:p w14:paraId="2C7B3A22" w14:textId="77777777" w:rsidR="00C10F2A" w:rsidRPr="00935F16" w:rsidRDefault="00C10F2A" w:rsidP="00F94C0D">
      <w:pPr>
        <w:pStyle w:val="af4"/>
        <w:rPr>
          <w:spacing w:val="-6"/>
        </w:rPr>
      </w:pPr>
      <w:r w:rsidRPr="00935F16">
        <w:rPr>
          <w:spacing w:val="-6"/>
        </w:rPr>
        <w:t>1 процент начальной (максимальной) цены контракта, если Цена Контракта составляет от 50 млн. рублей до 100 млн. рублей (включительно);</w:t>
      </w:r>
    </w:p>
    <w:p w14:paraId="0E72016C" w14:textId="77777777" w:rsidR="00C10F2A" w:rsidRPr="00935F16" w:rsidRDefault="00C10F2A" w:rsidP="00F94C0D">
      <w:pPr>
        <w:pStyle w:val="af4"/>
        <w:rPr>
          <w:spacing w:val="-6"/>
        </w:rPr>
      </w:pPr>
      <w:r w:rsidRPr="00935F16">
        <w:rPr>
          <w:spacing w:val="-6"/>
        </w:rPr>
        <w:t>б) в случае, если Цена Контракта превышает начальную (максимальную) цену контракта:</w:t>
      </w:r>
    </w:p>
    <w:p w14:paraId="46AD4242" w14:textId="77777777" w:rsidR="00C10F2A" w:rsidRPr="00935F16" w:rsidRDefault="00C10F2A" w:rsidP="00F94C0D">
      <w:pPr>
        <w:pStyle w:val="af4"/>
        <w:rPr>
          <w:spacing w:val="-6"/>
        </w:rPr>
      </w:pPr>
      <w:r w:rsidRPr="00935F16">
        <w:rPr>
          <w:spacing w:val="-6"/>
        </w:rPr>
        <w:t>10 процентов Цены Контракта, если Цена Контракта не превышает 3 млн. рублей;</w:t>
      </w:r>
    </w:p>
    <w:p w14:paraId="7FD3B663" w14:textId="77777777" w:rsidR="00C10F2A" w:rsidRPr="00935F16" w:rsidRDefault="00C10F2A" w:rsidP="00F94C0D">
      <w:pPr>
        <w:pStyle w:val="af4"/>
        <w:rPr>
          <w:spacing w:val="-6"/>
        </w:rPr>
      </w:pPr>
      <w:r w:rsidRPr="00935F16">
        <w:rPr>
          <w:spacing w:val="-6"/>
        </w:rPr>
        <w:t>5 процентов Цены Контракта, если Цена Контракта составляет от 3 млн. рублей до 50 млн. рублей (включительно);</w:t>
      </w:r>
    </w:p>
    <w:p w14:paraId="7359F5A2" w14:textId="7809010D" w:rsidR="00C10F2A" w:rsidRPr="00BA64F3" w:rsidRDefault="00C10F2A" w:rsidP="00F94C0D">
      <w:pPr>
        <w:pStyle w:val="af4"/>
        <w:rPr>
          <w:spacing w:val="-6"/>
        </w:rPr>
      </w:pPr>
      <w:r w:rsidRPr="00935F16">
        <w:rPr>
          <w:spacing w:val="-6"/>
        </w:rPr>
        <w:t>1 процент Цены Контракта, если Цена Контракта составляет от 50 млн. рублей до 100 млн. рублей (включительно).</w:t>
      </w:r>
    </w:p>
  </w:footnote>
  <w:footnote w:id="3">
    <w:p w14:paraId="166AC846" w14:textId="59C99CF0" w:rsidR="00C10F2A" w:rsidRPr="00421D71" w:rsidRDefault="00C10F2A" w:rsidP="00AF6C8D">
      <w:pPr>
        <w:pStyle w:val="af4"/>
        <w:rPr>
          <w:spacing w:val="-6"/>
        </w:rPr>
      </w:pPr>
      <w:r w:rsidRPr="00BA64F3">
        <w:rPr>
          <w:rStyle w:val="af3"/>
          <w:spacing w:val="-6"/>
        </w:rPr>
        <w:footnoteRef/>
      </w:r>
      <w:r w:rsidRPr="00BA64F3">
        <w:rPr>
          <w:spacing w:val="-6"/>
        </w:rPr>
        <w:t xml:space="preserve"> </w:t>
      </w:r>
      <w:r w:rsidRPr="00421D71">
        <w:rPr>
          <w:spacing w:val="-6"/>
        </w:rPr>
        <w:t xml:space="preserve">В данном подпункте при заключении Контракта указывается размер штрафа, определяемый </w:t>
      </w:r>
      <w:r w:rsidRPr="00E56D52">
        <w:rPr>
          <w:spacing w:val="-6"/>
        </w:rPr>
        <w:t xml:space="preserve">в соответствии </w:t>
      </w:r>
      <w:r>
        <w:rPr>
          <w:spacing w:val="-6"/>
        </w:rPr>
        <w:br/>
      </w:r>
      <w:r w:rsidRPr="00E56D52">
        <w:rPr>
          <w:spacing w:val="-6"/>
        </w:rPr>
        <w:t>с пункто</w:t>
      </w:r>
      <w:r>
        <w:rPr>
          <w:spacing w:val="-6"/>
        </w:rPr>
        <w:t xml:space="preserve">м 6 Правил </w:t>
      </w:r>
      <w:r w:rsidRPr="00421D71">
        <w:rPr>
          <w:spacing w:val="-6"/>
        </w:rPr>
        <w:t>в следующем порядке:</w:t>
      </w:r>
    </w:p>
    <w:p w14:paraId="1991F24F" w14:textId="77777777" w:rsidR="00C10F2A" w:rsidRPr="00421D71" w:rsidRDefault="00C10F2A" w:rsidP="00AF6C8D">
      <w:pPr>
        <w:pStyle w:val="af4"/>
        <w:rPr>
          <w:spacing w:val="-6"/>
        </w:rPr>
      </w:pPr>
      <w:r w:rsidRPr="00421D71">
        <w:rPr>
          <w:spacing w:val="-6"/>
        </w:rPr>
        <w:t xml:space="preserve">а) 1000 рублей, если </w:t>
      </w:r>
      <w:r>
        <w:rPr>
          <w:spacing w:val="-6"/>
        </w:rPr>
        <w:t>Ц</w:t>
      </w:r>
      <w:r w:rsidRPr="00421D71">
        <w:rPr>
          <w:spacing w:val="-6"/>
        </w:rPr>
        <w:t>ена Контракта не превышает 3 млн. рублей;</w:t>
      </w:r>
    </w:p>
    <w:p w14:paraId="0F09821D" w14:textId="77777777" w:rsidR="00C10F2A" w:rsidRPr="00421D71" w:rsidRDefault="00C10F2A" w:rsidP="00AF6C8D">
      <w:pPr>
        <w:pStyle w:val="af4"/>
        <w:rPr>
          <w:spacing w:val="-6"/>
        </w:rPr>
      </w:pPr>
      <w:r w:rsidRPr="00421D71">
        <w:rPr>
          <w:spacing w:val="-6"/>
        </w:rPr>
        <w:t xml:space="preserve">б) 5000 рублей, если </w:t>
      </w:r>
      <w:r>
        <w:rPr>
          <w:spacing w:val="-6"/>
        </w:rPr>
        <w:t>Ц</w:t>
      </w:r>
      <w:r w:rsidRPr="00421D71">
        <w:rPr>
          <w:spacing w:val="-6"/>
        </w:rPr>
        <w:t>ена Контракта составляет от 3 млн. рублей до 50 млн. рублей (включительно);</w:t>
      </w:r>
    </w:p>
    <w:p w14:paraId="7AD15BF6" w14:textId="77777777" w:rsidR="00C10F2A" w:rsidRPr="00421D71" w:rsidRDefault="00C10F2A" w:rsidP="00AF6C8D">
      <w:pPr>
        <w:pStyle w:val="af4"/>
        <w:rPr>
          <w:spacing w:val="-6"/>
        </w:rPr>
      </w:pPr>
      <w:r w:rsidRPr="00421D71">
        <w:rPr>
          <w:spacing w:val="-6"/>
        </w:rPr>
        <w:t xml:space="preserve">в) 10000 рублей, если </w:t>
      </w:r>
      <w:r>
        <w:rPr>
          <w:spacing w:val="-6"/>
        </w:rPr>
        <w:t>Ц</w:t>
      </w:r>
      <w:r w:rsidRPr="00421D71">
        <w:rPr>
          <w:spacing w:val="-6"/>
        </w:rPr>
        <w:t>ена Контракта составляет от 50 млн. рублей до 100 млн. рублей (включительно);</w:t>
      </w:r>
    </w:p>
    <w:p w14:paraId="152E651A" w14:textId="46A8EE45" w:rsidR="00C10F2A" w:rsidRPr="00BA64F3" w:rsidRDefault="00C10F2A" w:rsidP="00AF6C8D">
      <w:pPr>
        <w:pStyle w:val="af4"/>
        <w:rPr>
          <w:spacing w:val="-6"/>
        </w:rPr>
      </w:pPr>
      <w:r w:rsidRPr="00421D71">
        <w:rPr>
          <w:spacing w:val="-6"/>
        </w:rPr>
        <w:t xml:space="preserve">г) 100000 рублей, если </w:t>
      </w:r>
      <w:r>
        <w:rPr>
          <w:spacing w:val="-6"/>
        </w:rPr>
        <w:t>Ц</w:t>
      </w:r>
      <w:r w:rsidRPr="00421D71">
        <w:rPr>
          <w:spacing w:val="-6"/>
        </w:rPr>
        <w:t>ена Контракта превышает 100 млн. рублей.</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4F01AD"/>
    <w:multiLevelType w:val="hybridMultilevel"/>
    <w:tmpl w:val="D32865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D772094"/>
    <w:multiLevelType w:val="multilevel"/>
    <w:tmpl w:val="25F0B77C"/>
    <w:lvl w:ilvl="0">
      <w:start w:val="14"/>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1287"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220B3020"/>
    <w:multiLevelType w:val="hybridMultilevel"/>
    <w:tmpl w:val="1B862242"/>
    <w:lvl w:ilvl="0" w:tplc="0419000F">
      <w:start w:val="1"/>
      <w:numFmt w:val="decimal"/>
      <w:lvlText w:val="%1."/>
      <w:lvlJc w:val="left"/>
      <w:pPr>
        <w:ind w:left="709" w:hanging="360"/>
      </w:pPr>
    </w:lvl>
    <w:lvl w:ilvl="1" w:tplc="04190019" w:tentative="1">
      <w:start w:val="1"/>
      <w:numFmt w:val="lowerLetter"/>
      <w:lvlText w:val="%2."/>
      <w:lvlJc w:val="left"/>
      <w:pPr>
        <w:ind w:left="1429" w:hanging="360"/>
      </w:pPr>
    </w:lvl>
    <w:lvl w:ilvl="2" w:tplc="0419001B" w:tentative="1">
      <w:start w:val="1"/>
      <w:numFmt w:val="lowerRoman"/>
      <w:lvlText w:val="%3."/>
      <w:lvlJc w:val="right"/>
      <w:pPr>
        <w:ind w:left="2149" w:hanging="180"/>
      </w:pPr>
    </w:lvl>
    <w:lvl w:ilvl="3" w:tplc="0419000F" w:tentative="1">
      <w:start w:val="1"/>
      <w:numFmt w:val="decimal"/>
      <w:lvlText w:val="%4."/>
      <w:lvlJc w:val="left"/>
      <w:pPr>
        <w:ind w:left="2869" w:hanging="360"/>
      </w:pPr>
    </w:lvl>
    <w:lvl w:ilvl="4" w:tplc="04190019" w:tentative="1">
      <w:start w:val="1"/>
      <w:numFmt w:val="lowerLetter"/>
      <w:lvlText w:val="%5."/>
      <w:lvlJc w:val="left"/>
      <w:pPr>
        <w:ind w:left="3589" w:hanging="360"/>
      </w:pPr>
    </w:lvl>
    <w:lvl w:ilvl="5" w:tplc="0419001B" w:tentative="1">
      <w:start w:val="1"/>
      <w:numFmt w:val="lowerRoman"/>
      <w:lvlText w:val="%6."/>
      <w:lvlJc w:val="right"/>
      <w:pPr>
        <w:ind w:left="4309" w:hanging="180"/>
      </w:pPr>
    </w:lvl>
    <w:lvl w:ilvl="6" w:tplc="0419000F" w:tentative="1">
      <w:start w:val="1"/>
      <w:numFmt w:val="decimal"/>
      <w:lvlText w:val="%7."/>
      <w:lvlJc w:val="left"/>
      <w:pPr>
        <w:ind w:left="5029" w:hanging="360"/>
      </w:pPr>
    </w:lvl>
    <w:lvl w:ilvl="7" w:tplc="04190019" w:tentative="1">
      <w:start w:val="1"/>
      <w:numFmt w:val="lowerLetter"/>
      <w:lvlText w:val="%8."/>
      <w:lvlJc w:val="left"/>
      <w:pPr>
        <w:ind w:left="5749" w:hanging="360"/>
      </w:pPr>
    </w:lvl>
    <w:lvl w:ilvl="8" w:tplc="0419001B" w:tentative="1">
      <w:start w:val="1"/>
      <w:numFmt w:val="lowerRoman"/>
      <w:lvlText w:val="%9."/>
      <w:lvlJc w:val="right"/>
      <w:pPr>
        <w:ind w:left="6469" w:hanging="180"/>
      </w:pPr>
    </w:lvl>
  </w:abstractNum>
  <w:abstractNum w:abstractNumId="3" w15:restartNumberingAfterBreak="0">
    <w:nsid w:val="27BD26FB"/>
    <w:multiLevelType w:val="multilevel"/>
    <w:tmpl w:val="19D66604"/>
    <w:lvl w:ilvl="0">
      <w:start w:val="2"/>
      <w:numFmt w:val="decimal"/>
      <w:lvlText w:val="%1."/>
      <w:lvlJc w:val="left"/>
      <w:pPr>
        <w:ind w:left="432" w:hanging="432"/>
      </w:pPr>
      <w:rPr>
        <w:rFonts w:hint="default"/>
        <w:b w:val="0"/>
      </w:rPr>
    </w:lvl>
    <w:lvl w:ilvl="1">
      <w:start w:val="1"/>
      <w:numFmt w:val="decimal"/>
      <w:lvlText w:val="%1.%2."/>
      <w:lvlJc w:val="left"/>
      <w:pPr>
        <w:ind w:left="1430" w:hanging="720"/>
      </w:pPr>
      <w:rPr>
        <w:rFonts w:hint="default"/>
        <w:b w:val="0"/>
      </w:rPr>
    </w:lvl>
    <w:lvl w:ilvl="2">
      <w:start w:val="1"/>
      <w:numFmt w:val="decimal"/>
      <w:lvlText w:val="%3)"/>
      <w:lvlJc w:val="left"/>
      <w:pPr>
        <w:ind w:left="2160" w:hanging="720"/>
      </w:pPr>
      <w:rPr>
        <w:rFonts w:ascii="Times New Roman" w:eastAsia="Times New Roman" w:hAnsi="Times New Roman" w:cs="Times New Roman"/>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6120" w:hanging="180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920" w:hanging="2160"/>
      </w:pPr>
      <w:rPr>
        <w:rFonts w:hint="default"/>
        <w:b w:val="0"/>
      </w:rPr>
    </w:lvl>
  </w:abstractNum>
  <w:abstractNum w:abstractNumId="4" w15:restartNumberingAfterBreak="0">
    <w:nsid w:val="2D49179F"/>
    <w:multiLevelType w:val="hybridMultilevel"/>
    <w:tmpl w:val="D29C5B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00B4A75"/>
    <w:multiLevelType w:val="hybridMultilevel"/>
    <w:tmpl w:val="1B140DEC"/>
    <w:lvl w:ilvl="0" w:tplc="04190011">
      <w:start w:val="1"/>
      <w:numFmt w:val="decimal"/>
      <w:lvlText w:val="%1)"/>
      <w:lvlJc w:val="left"/>
      <w:pPr>
        <w:ind w:left="1440" w:hanging="360"/>
      </w:pPr>
      <w:rPr>
        <w:rFonts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15:restartNumberingAfterBreak="0">
    <w:nsid w:val="316A6074"/>
    <w:multiLevelType w:val="multilevel"/>
    <w:tmpl w:val="0419001D"/>
    <w:styleLink w:val="1"/>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A8C54A8"/>
    <w:multiLevelType w:val="hybridMultilevel"/>
    <w:tmpl w:val="011859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19F2F06"/>
    <w:multiLevelType w:val="multilevel"/>
    <w:tmpl w:val="79AE7BC8"/>
    <w:lvl w:ilvl="0">
      <w:start w:val="1"/>
      <w:numFmt w:val="decimal"/>
      <w:pStyle w:val="a"/>
      <w:suff w:val="space"/>
      <w:lvlText w:val="%1."/>
      <w:lvlJc w:val="left"/>
      <w:pPr>
        <w:ind w:left="5301" w:hanging="340"/>
      </w:pPr>
      <w:rPr>
        <w:rFonts w:hint="default"/>
      </w:rPr>
    </w:lvl>
    <w:lvl w:ilvl="1">
      <w:start w:val="1"/>
      <w:numFmt w:val="decimal"/>
      <w:pStyle w:val="a0"/>
      <w:suff w:val="space"/>
      <w:lvlText w:val="%1.%2."/>
      <w:lvlJc w:val="left"/>
      <w:pPr>
        <w:ind w:left="1277" w:firstLine="0"/>
      </w:pPr>
      <w:rPr>
        <w:rFonts w:hint="default"/>
      </w:rPr>
    </w:lvl>
    <w:lvl w:ilvl="2">
      <w:start w:val="1"/>
      <w:numFmt w:val="decimal"/>
      <w:pStyle w:val="a1"/>
      <w:suff w:val="space"/>
      <w:lvlText w:val="%1.%2.%3."/>
      <w:lvlJc w:val="left"/>
      <w:pPr>
        <w:ind w:left="1418"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644E3DBC"/>
    <w:multiLevelType w:val="multilevel"/>
    <w:tmpl w:val="6F3E0B7E"/>
    <w:lvl w:ilvl="0">
      <w:start w:val="1"/>
      <w:numFmt w:val="decimal"/>
      <w:lvlText w:val="%1."/>
      <w:lvlJc w:val="left"/>
      <w:pPr>
        <w:ind w:left="432" w:hanging="432"/>
      </w:pPr>
      <w:rPr>
        <w:rFonts w:hint="default"/>
        <w:b w:val="0"/>
      </w:rPr>
    </w:lvl>
    <w:lvl w:ilvl="1">
      <w:start w:val="3"/>
      <w:numFmt w:val="decimal"/>
      <w:lvlText w:val="%1.%2."/>
      <w:lvlJc w:val="left"/>
      <w:pPr>
        <w:ind w:left="1428"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6120" w:hanging="180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920" w:hanging="2160"/>
      </w:pPr>
      <w:rPr>
        <w:rFonts w:hint="default"/>
        <w:b w:val="0"/>
      </w:rPr>
    </w:lvl>
  </w:abstractNum>
  <w:abstractNum w:abstractNumId="10" w15:restartNumberingAfterBreak="0">
    <w:nsid w:val="65287D85"/>
    <w:multiLevelType w:val="hybridMultilevel"/>
    <w:tmpl w:val="621A0FB2"/>
    <w:lvl w:ilvl="0" w:tplc="B98A73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A477C8F"/>
    <w:multiLevelType w:val="multilevel"/>
    <w:tmpl w:val="167E2CD6"/>
    <w:lvl w:ilvl="0">
      <w:start w:val="1"/>
      <w:numFmt w:val="decimal"/>
      <w:lvlText w:val="%1."/>
      <w:lvlJc w:val="left"/>
      <w:pPr>
        <w:ind w:left="720" w:hanging="360"/>
      </w:pPr>
      <w:rPr>
        <w:rFonts w:ascii="Times New Roman" w:eastAsia="Times New Roman" w:hAnsi="Times New Roman" w:cs="Times New Roman"/>
        <w:b w:val="0"/>
      </w:rPr>
    </w:lvl>
    <w:lvl w:ilvl="1">
      <w:start w:val="1"/>
      <w:numFmt w:val="decimal"/>
      <w:isLgl/>
      <w:lvlText w:val="%1.%2."/>
      <w:lvlJc w:val="left"/>
      <w:pPr>
        <w:ind w:left="1440" w:hanging="72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2" w15:restartNumberingAfterBreak="0">
    <w:nsid w:val="6A6027FB"/>
    <w:multiLevelType w:val="multilevel"/>
    <w:tmpl w:val="F4261090"/>
    <w:lvl w:ilvl="0">
      <w:start w:val="2"/>
      <w:numFmt w:val="decimal"/>
      <w:lvlText w:val="%1."/>
      <w:lvlJc w:val="left"/>
      <w:pPr>
        <w:ind w:left="432" w:hanging="432"/>
      </w:pPr>
      <w:rPr>
        <w:rFonts w:hint="default"/>
        <w:b w:val="0"/>
      </w:rPr>
    </w:lvl>
    <w:lvl w:ilvl="1">
      <w:start w:val="1"/>
      <w:numFmt w:val="decimal"/>
      <w:lvlText w:val="%1.%2."/>
      <w:lvlJc w:val="left"/>
      <w:pPr>
        <w:ind w:left="1440" w:hanging="720"/>
      </w:pPr>
      <w:rPr>
        <w:rFonts w:hint="default"/>
        <w:b w:val="0"/>
      </w:rPr>
    </w:lvl>
    <w:lvl w:ilvl="2">
      <w:start w:val="1"/>
      <w:numFmt w:val="bullet"/>
      <w:lvlText w:val=""/>
      <w:lvlJc w:val="left"/>
      <w:pPr>
        <w:ind w:left="2160" w:hanging="720"/>
      </w:pPr>
      <w:rPr>
        <w:rFonts w:ascii="Symbol" w:hAnsi="Symbol"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6120" w:hanging="180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920" w:hanging="2160"/>
      </w:pPr>
      <w:rPr>
        <w:rFonts w:hint="default"/>
        <w:b w:val="0"/>
      </w:rPr>
    </w:lvl>
  </w:abstractNum>
  <w:abstractNum w:abstractNumId="13" w15:restartNumberingAfterBreak="0">
    <w:nsid w:val="6ED53A11"/>
    <w:multiLevelType w:val="hybridMultilevel"/>
    <w:tmpl w:val="1B862242"/>
    <w:lvl w:ilvl="0" w:tplc="0419000F">
      <w:start w:val="1"/>
      <w:numFmt w:val="decimal"/>
      <w:lvlText w:val="%1."/>
      <w:lvlJc w:val="left"/>
      <w:pPr>
        <w:ind w:left="709" w:hanging="360"/>
      </w:pPr>
    </w:lvl>
    <w:lvl w:ilvl="1" w:tplc="04190019" w:tentative="1">
      <w:start w:val="1"/>
      <w:numFmt w:val="lowerLetter"/>
      <w:lvlText w:val="%2."/>
      <w:lvlJc w:val="left"/>
      <w:pPr>
        <w:ind w:left="1429" w:hanging="360"/>
      </w:pPr>
    </w:lvl>
    <w:lvl w:ilvl="2" w:tplc="0419001B" w:tentative="1">
      <w:start w:val="1"/>
      <w:numFmt w:val="lowerRoman"/>
      <w:lvlText w:val="%3."/>
      <w:lvlJc w:val="right"/>
      <w:pPr>
        <w:ind w:left="2149" w:hanging="180"/>
      </w:pPr>
    </w:lvl>
    <w:lvl w:ilvl="3" w:tplc="0419000F" w:tentative="1">
      <w:start w:val="1"/>
      <w:numFmt w:val="decimal"/>
      <w:lvlText w:val="%4."/>
      <w:lvlJc w:val="left"/>
      <w:pPr>
        <w:ind w:left="2869" w:hanging="360"/>
      </w:pPr>
    </w:lvl>
    <w:lvl w:ilvl="4" w:tplc="04190019" w:tentative="1">
      <w:start w:val="1"/>
      <w:numFmt w:val="lowerLetter"/>
      <w:lvlText w:val="%5."/>
      <w:lvlJc w:val="left"/>
      <w:pPr>
        <w:ind w:left="3589" w:hanging="360"/>
      </w:pPr>
    </w:lvl>
    <w:lvl w:ilvl="5" w:tplc="0419001B" w:tentative="1">
      <w:start w:val="1"/>
      <w:numFmt w:val="lowerRoman"/>
      <w:lvlText w:val="%6."/>
      <w:lvlJc w:val="right"/>
      <w:pPr>
        <w:ind w:left="4309" w:hanging="180"/>
      </w:pPr>
    </w:lvl>
    <w:lvl w:ilvl="6" w:tplc="0419000F" w:tentative="1">
      <w:start w:val="1"/>
      <w:numFmt w:val="decimal"/>
      <w:lvlText w:val="%7."/>
      <w:lvlJc w:val="left"/>
      <w:pPr>
        <w:ind w:left="5029" w:hanging="360"/>
      </w:pPr>
    </w:lvl>
    <w:lvl w:ilvl="7" w:tplc="04190019" w:tentative="1">
      <w:start w:val="1"/>
      <w:numFmt w:val="lowerLetter"/>
      <w:lvlText w:val="%8."/>
      <w:lvlJc w:val="left"/>
      <w:pPr>
        <w:ind w:left="5749" w:hanging="360"/>
      </w:pPr>
    </w:lvl>
    <w:lvl w:ilvl="8" w:tplc="0419001B" w:tentative="1">
      <w:start w:val="1"/>
      <w:numFmt w:val="lowerRoman"/>
      <w:lvlText w:val="%9."/>
      <w:lvlJc w:val="right"/>
      <w:pPr>
        <w:ind w:left="6469" w:hanging="180"/>
      </w:pPr>
    </w:lvl>
  </w:abstractNum>
  <w:abstractNum w:abstractNumId="14" w15:restartNumberingAfterBreak="0">
    <w:nsid w:val="71691E78"/>
    <w:multiLevelType w:val="hybridMultilevel"/>
    <w:tmpl w:val="102CEEC6"/>
    <w:lvl w:ilvl="0" w:tplc="D35C1A46">
      <w:start w:val="1"/>
      <w:numFmt w:val="decimal"/>
      <w:lvlText w:val="%1)"/>
      <w:lvlJc w:val="left"/>
      <w:pPr>
        <w:ind w:left="1070" w:hanging="360"/>
      </w:pPr>
      <w:rPr>
        <w:rFonts w:hint="default"/>
        <w:b w:val="0"/>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72DE094E"/>
    <w:multiLevelType w:val="hybridMultilevel"/>
    <w:tmpl w:val="1B141878"/>
    <w:lvl w:ilvl="0" w:tplc="1B2491A6">
      <w:start w:val="1"/>
      <w:numFmt w:val="decimal"/>
      <w:pStyle w:val="a2"/>
      <w:lvlText w:val="Приложение %1"/>
      <w:lvlJc w:val="right"/>
      <w:pPr>
        <w:ind w:left="7938"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90019" w:tentative="1">
      <w:start w:val="1"/>
      <w:numFmt w:val="lowerLetter"/>
      <w:lvlText w:val="%2."/>
      <w:lvlJc w:val="left"/>
      <w:pPr>
        <w:ind w:left="8244" w:hanging="360"/>
      </w:pPr>
    </w:lvl>
    <w:lvl w:ilvl="2" w:tplc="0419001B" w:tentative="1">
      <w:start w:val="1"/>
      <w:numFmt w:val="lowerRoman"/>
      <w:lvlText w:val="%3."/>
      <w:lvlJc w:val="right"/>
      <w:pPr>
        <w:ind w:left="8964" w:hanging="180"/>
      </w:pPr>
    </w:lvl>
    <w:lvl w:ilvl="3" w:tplc="0419000F" w:tentative="1">
      <w:start w:val="1"/>
      <w:numFmt w:val="decimal"/>
      <w:lvlText w:val="%4."/>
      <w:lvlJc w:val="left"/>
      <w:pPr>
        <w:ind w:left="9684" w:hanging="360"/>
      </w:pPr>
    </w:lvl>
    <w:lvl w:ilvl="4" w:tplc="04190019" w:tentative="1">
      <w:start w:val="1"/>
      <w:numFmt w:val="lowerLetter"/>
      <w:lvlText w:val="%5."/>
      <w:lvlJc w:val="left"/>
      <w:pPr>
        <w:ind w:left="10404" w:hanging="360"/>
      </w:pPr>
    </w:lvl>
    <w:lvl w:ilvl="5" w:tplc="0419001B" w:tentative="1">
      <w:start w:val="1"/>
      <w:numFmt w:val="lowerRoman"/>
      <w:lvlText w:val="%6."/>
      <w:lvlJc w:val="right"/>
      <w:pPr>
        <w:ind w:left="11124" w:hanging="180"/>
      </w:pPr>
    </w:lvl>
    <w:lvl w:ilvl="6" w:tplc="0419000F" w:tentative="1">
      <w:start w:val="1"/>
      <w:numFmt w:val="decimal"/>
      <w:lvlText w:val="%7."/>
      <w:lvlJc w:val="left"/>
      <w:pPr>
        <w:ind w:left="11844" w:hanging="360"/>
      </w:pPr>
    </w:lvl>
    <w:lvl w:ilvl="7" w:tplc="04190019" w:tentative="1">
      <w:start w:val="1"/>
      <w:numFmt w:val="lowerLetter"/>
      <w:lvlText w:val="%8."/>
      <w:lvlJc w:val="left"/>
      <w:pPr>
        <w:ind w:left="12564" w:hanging="360"/>
      </w:pPr>
    </w:lvl>
    <w:lvl w:ilvl="8" w:tplc="0419001B" w:tentative="1">
      <w:start w:val="1"/>
      <w:numFmt w:val="lowerRoman"/>
      <w:lvlText w:val="%9."/>
      <w:lvlJc w:val="right"/>
      <w:pPr>
        <w:ind w:left="13284" w:hanging="180"/>
      </w:pPr>
    </w:lvl>
  </w:abstractNum>
  <w:abstractNum w:abstractNumId="16" w15:restartNumberingAfterBreak="0">
    <w:nsid w:val="7B861C75"/>
    <w:multiLevelType w:val="hybridMultilevel"/>
    <w:tmpl w:val="B4EE9F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5"/>
  </w:num>
  <w:num w:numId="3">
    <w:abstractNumId w:val="11"/>
  </w:num>
  <w:num w:numId="4">
    <w:abstractNumId w:val="5"/>
  </w:num>
  <w:num w:numId="5">
    <w:abstractNumId w:val="14"/>
  </w:num>
  <w:num w:numId="6">
    <w:abstractNumId w:val="3"/>
  </w:num>
  <w:num w:numId="7">
    <w:abstractNumId w:val="12"/>
  </w:num>
  <w:num w:numId="8">
    <w:abstractNumId w:val="9"/>
  </w:num>
  <w:num w:numId="9">
    <w:abstractNumId w:val="10"/>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13"/>
  </w:num>
  <w:num w:numId="13">
    <w:abstractNumId w:val="2"/>
  </w:num>
  <w:num w:numId="14">
    <w:abstractNumId w:val="16"/>
  </w:num>
  <w:num w:numId="15">
    <w:abstractNumId w:val="7"/>
  </w:num>
  <w:num w:numId="16">
    <w:abstractNumId w:val="4"/>
  </w:num>
  <w:num w:numId="17">
    <w:abstractNumId w:val="0"/>
  </w:num>
  <w:num w:numId="18">
    <w:abstractNumId w:val="1"/>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1"/>
  <w:defaultTabStop w:val="708"/>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0D00"/>
    <w:rsid w:val="00000419"/>
    <w:rsid w:val="0000109A"/>
    <w:rsid w:val="000010E1"/>
    <w:rsid w:val="00001DA5"/>
    <w:rsid w:val="00002AB7"/>
    <w:rsid w:val="000070E4"/>
    <w:rsid w:val="0000719A"/>
    <w:rsid w:val="00007747"/>
    <w:rsid w:val="00007B6C"/>
    <w:rsid w:val="00012F6B"/>
    <w:rsid w:val="00013D11"/>
    <w:rsid w:val="00015F39"/>
    <w:rsid w:val="0001657A"/>
    <w:rsid w:val="00016F8F"/>
    <w:rsid w:val="00020FEC"/>
    <w:rsid w:val="000211E8"/>
    <w:rsid w:val="00021E71"/>
    <w:rsid w:val="00022B2F"/>
    <w:rsid w:val="000246B9"/>
    <w:rsid w:val="0002542C"/>
    <w:rsid w:val="00030063"/>
    <w:rsid w:val="00037629"/>
    <w:rsid w:val="00037C6F"/>
    <w:rsid w:val="00041F23"/>
    <w:rsid w:val="00042D0D"/>
    <w:rsid w:val="00043FD4"/>
    <w:rsid w:val="00045621"/>
    <w:rsid w:val="00052432"/>
    <w:rsid w:val="0005599B"/>
    <w:rsid w:val="00056E37"/>
    <w:rsid w:val="00057122"/>
    <w:rsid w:val="000577A3"/>
    <w:rsid w:val="00063C5C"/>
    <w:rsid w:val="0006717F"/>
    <w:rsid w:val="00067D75"/>
    <w:rsid w:val="0007378B"/>
    <w:rsid w:val="000802FA"/>
    <w:rsid w:val="00080DE9"/>
    <w:rsid w:val="00081AA3"/>
    <w:rsid w:val="000831AA"/>
    <w:rsid w:val="000857DC"/>
    <w:rsid w:val="00085803"/>
    <w:rsid w:val="000927BC"/>
    <w:rsid w:val="00094BF3"/>
    <w:rsid w:val="00094D09"/>
    <w:rsid w:val="000A451A"/>
    <w:rsid w:val="000A55A0"/>
    <w:rsid w:val="000A66BA"/>
    <w:rsid w:val="000A7388"/>
    <w:rsid w:val="000B03FD"/>
    <w:rsid w:val="000B3803"/>
    <w:rsid w:val="000B43D0"/>
    <w:rsid w:val="000B451F"/>
    <w:rsid w:val="000B791E"/>
    <w:rsid w:val="000C0927"/>
    <w:rsid w:val="000C5318"/>
    <w:rsid w:val="000C7337"/>
    <w:rsid w:val="000D7634"/>
    <w:rsid w:val="000E02B5"/>
    <w:rsid w:val="000E6099"/>
    <w:rsid w:val="000E6D30"/>
    <w:rsid w:val="000F1630"/>
    <w:rsid w:val="000F47A6"/>
    <w:rsid w:val="000F4E22"/>
    <w:rsid w:val="000F62E9"/>
    <w:rsid w:val="000F68E6"/>
    <w:rsid w:val="000F6F74"/>
    <w:rsid w:val="00102E14"/>
    <w:rsid w:val="00103DA3"/>
    <w:rsid w:val="00104327"/>
    <w:rsid w:val="00105C1B"/>
    <w:rsid w:val="001068E3"/>
    <w:rsid w:val="00107450"/>
    <w:rsid w:val="00110E20"/>
    <w:rsid w:val="00113792"/>
    <w:rsid w:val="00113A04"/>
    <w:rsid w:val="00113B5A"/>
    <w:rsid w:val="00116213"/>
    <w:rsid w:val="00116A61"/>
    <w:rsid w:val="00117A43"/>
    <w:rsid w:val="00120DF6"/>
    <w:rsid w:val="00125577"/>
    <w:rsid w:val="00127089"/>
    <w:rsid w:val="00127159"/>
    <w:rsid w:val="001308A1"/>
    <w:rsid w:val="00131D8B"/>
    <w:rsid w:val="00137988"/>
    <w:rsid w:val="00140675"/>
    <w:rsid w:val="001408BB"/>
    <w:rsid w:val="00141CCD"/>
    <w:rsid w:val="001420E1"/>
    <w:rsid w:val="0014451A"/>
    <w:rsid w:val="00144BE8"/>
    <w:rsid w:val="00145F58"/>
    <w:rsid w:val="00146338"/>
    <w:rsid w:val="00152001"/>
    <w:rsid w:val="001542E2"/>
    <w:rsid w:val="0015609C"/>
    <w:rsid w:val="001624FD"/>
    <w:rsid w:val="00163719"/>
    <w:rsid w:val="00164C1A"/>
    <w:rsid w:val="0016517C"/>
    <w:rsid w:val="0017206F"/>
    <w:rsid w:val="00175310"/>
    <w:rsid w:val="00175A21"/>
    <w:rsid w:val="00176885"/>
    <w:rsid w:val="001769E7"/>
    <w:rsid w:val="001812EE"/>
    <w:rsid w:val="001918CB"/>
    <w:rsid w:val="00191F7B"/>
    <w:rsid w:val="00195582"/>
    <w:rsid w:val="00195ABA"/>
    <w:rsid w:val="00195DD5"/>
    <w:rsid w:val="001A2192"/>
    <w:rsid w:val="001A31F6"/>
    <w:rsid w:val="001A3EFE"/>
    <w:rsid w:val="001A5149"/>
    <w:rsid w:val="001A641C"/>
    <w:rsid w:val="001A72F2"/>
    <w:rsid w:val="001B070B"/>
    <w:rsid w:val="001B4D90"/>
    <w:rsid w:val="001B5FE2"/>
    <w:rsid w:val="001B7B15"/>
    <w:rsid w:val="001C3848"/>
    <w:rsid w:val="001C43F5"/>
    <w:rsid w:val="001C51BB"/>
    <w:rsid w:val="001C6DA4"/>
    <w:rsid w:val="001D06BA"/>
    <w:rsid w:val="001D45A0"/>
    <w:rsid w:val="001D6564"/>
    <w:rsid w:val="001D7424"/>
    <w:rsid w:val="001E1F34"/>
    <w:rsid w:val="001E377C"/>
    <w:rsid w:val="001E4D79"/>
    <w:rsid w:val="001E5BEA"/>
    <w:rsid w:val="001E5E6B"/>
    <w:rsid w:val="001E7926"/>
    <w:rsid w:val="001F1B72"/>
    <w:rsid w:val="001F3D75"/>
    <w:rsid w:val="00201D6D"/>
    <w:rsid w:val="00203F1C"/>
    <w:rsid w:val="00206A56"/>
    <w:rsid w:val="00213EC1"/>
    <w:rsid w:val="0021529B"/>
    <w:rsid w:val="00220413"/>
    <w:rsid w:val="00222547"/>
    <w:rsid w:val="002229DD"/>
    <w:rsid w:val="002231DD"/>
    <w:rsid w:val="00224DD0"/>
    <w:rsid w:val="002251B3"/>
    <w:rsid w:val="002257E8"/>
    <w:rsid w:val="00227E7F"/>
    <w:rsid w:val="002304A2"/>
    <w:rsid w:val="00231172"/>
    <w:rsid w:val="00231C53"/>
    <w:rsid w:val="00231F7F"/>
    <w:rsid w:val="00232080"/>
    <w:rsid w:val="00233E93"/>
    <w:rsid w:val="002368CD"/>
    <w:rsid w:val="002400E9"/>
    <w:rsid w:val="002403EE"/>
    <w:rsid w:val="002405CA"/>
    <w:rsid w:val="00244634"/>
    <w:rsid w:val="00245E2F"/>
    <w:rsid w:val="002475F2"/>
    <w:rsid w:val="002502D9"/>
    <w:rsid w:val="00251386"/>
    <w:rsid w:val="00253944"/>
    <w:rsid w:val="00255E89"/>
    <w:rsid w:val="00261F78"/>
    <w:rsid w:val="002643D5"/>
    <w:rsid w:val="002648C0"/>
    <w:rsid w:val="002663B0"/>
    <w:rsid w:val="00266E68"/>
    <w:rsid w:val="0026748F"/>
    <w:rsid w:val="00270A0F"/>
    <w:rsid w:val="00270D00"/>
    <w:rsid w:val="002733FA"/>
    <w:rsid w:val="0027501A"/>
    <w:rsid w:val="00277098"/>
    <w:rsid w:val="0028055E"/>
    <w:rsid w:val="002832DB"/>
    <w:rsid w:val="00284B69"/>
    <w:rsid w:val="002851C2"/>
    <w:rsid w:val="00285229"/>
    <w:rsid w:val="00285BCF"/>
    <w:rsid w:val="00285FC4"/>
    <w:rsid w:val="002870DF"/>
    <w:rsid w:val="00296C21"/>
    <w:rsid w:val="002A16E1"/>
    <w:rsid w:val="002A488A"/>
    <w:rsid w:val="002A5FDC"/>
    <w:rsid w:val="002B2784"/>
    <w:rsid w:val="002B4241"/>
    <w:rsid w:val="002B4CD2"/>
    <w:rsid w:val="002C43BA"/>
    <w:rsid w:val="002C58F0"/>
    <w:rsid w:val="002C6EBD"/>
    <w:rsid w:val="002C7BD8"/>
    <w:rsid w:val="002D1C90"/>
    <w:rsid w:val="002D28EA"/>
    <w:rsid w:val="002D2F91"/>
    <w:rsid w:val="002D50EA"/>
    <w:rsid w:val="002D5568"/>
    <w:rsid w:val="002E1040"/>
    <w:rsid w:val="002E1E89"/>
    <w:rsid w:val="002E36C8"/>
    <w:rsid w:val="002E3B97"/>
    <w:rsid w:val="002E5F96"/>
    <w:rsid w:val="002E677A"/>
    <w:rsid w:val="002E7C4D"/>
    <w:rsid w:val="002F0BFC"/>
    <w:rsid w:val="002F32C2"/>
    <w:rsid w:val="002F3BFF"/>
    <w:rsid w:val="002F7145"/>
    <w:rsid w:val="003028F2"/>
    <w:rsid w:val="003047A7"/>
    <w:rsid w:val="00306918"/>
    <w:rsid w:val="0031281C"/>
    <w:rsid w:val="00312B6E"/>
    <w:rsid w:val="0031304E"/>
    <w:rsid w:val="00314277"/>
    <w:rsid w:val="00314C32"/>
    <w:rsid w:val="00315E00"/>
    <w:rsid w:val="003228A2"/>
    <w:rsid w:val="00322A87"/>
    <w:rsid w:val="00322F4B"/>
    <w:rsid w:val="0032568A"/>
    <w:rsid w:val="0032645B"/>
    <w:rsid w:val="00333CD8"/>
    <w:rsid w:val="00334E81"/>
    <w:rsid w:val="003360A9"/>
    <w:rsid w:val="00340ECC"/>
    <w:rsid w:val="00353A37"/>
    <w:rsid w:val="003541F0"/>
    <w:rsid w:val="0035689D"/>
    <w:rsid w:val="003606F3"/>
    <w:rsid w:val="0036241C"/>
    <w:rsid w:val="00364103"/>
    <w:rsid w:val="003701B3"/>
    <w:rsid w:val="00370C70"/>
    <w:rsid w:val="00372F0E"/>
    <w:rsid w:val="00373023"/>
    <w:rsid w:val="0037358A"/>
    <w:rsid w:val="00373E43"/>
    <w:rsid w:val="003745C4"/>
    <w:rsid w:val="00375C0D"/>
    <w:rsid w:val="00377D7F"/>
    <w:rsid w:val="0038071C"/>
    <w:rsid w:val="0038684A"/>
    <w:rsid w:val="003871F3"/>
    <w:rsid w:val="00387C3A"/>
    <w:rsid w:val="003907C7"/>
    <w:rsid w:val="00391219"/>
    <w:rsid w:val="00392EE4"/>
    <w:rsid w:val="003935F6"/>
    <w:rsid w:val="00394C32"/>
    <w:rsid w:val="00394DBF"/>
    <w:rsid w:val="00396BB9"/>
    <w:rsid w:val="00397C04"/>
    <w:rsid w:val="003A7C8D"/>
    <w:rsid w:val="003B003E"/>
    <w:rsid w:val="003B03FF"/>
    <w:rsid w:val="003B144A"/>
    <w:rsid w:val="003B166E"/>
    <w:rsid w:val="003B2552"/>
    <w:rsid w:val="003B3918"/>
    <w:rsid w:val="003B5365"/>
    <w:rsid w:val="003C0EC9"/>
    <w:rsid w:val="003C21F2"/>
    <w:rsid w:val="003C241D"/>
    <w:rsid w:val="003C26C1"/>
    <w:rsid w:val="003C5959"/>
    <w:rsid w:val="003C5FC0"/>
    <w:rsid w:val="003C74F3"/>
    <w:rsid w:val="003E27F1"/>
    <w:rsid w:val="003E49D8"/>
    <w:rsid w:val="003E5296"/>
    <w:rsid w:val="003E6D33"/>
    <w:rsid w:val="003E7D8C"/>
    <w:rsid w:val="003F2516"/>
    <w:rsid w:val="003F3674"/>
    <w:rsid w:val="0040095A"/>
    <w:rsid w:val="00401819"/>
    <w:rsid w:val="00405C6E"/>
    <w:rsid w:val="004060FB"/>
    <w:rsid w:val="004066D8"/>
    <w:rsid w:val="004067E9"/>
    <w:rsid w:val="0041023B"/>
    <w:rsid w:val="00414922"/>
    <w:rsid w:val="004151AF"/>
    <w:rsid w:val="00417037"/>
    <w:rsid w:val="0042078F"/>
    <w:rsid w:val="00421A19"/>
    <w:rsid w:val="00423AE7"/>
    <w:rsid w:val="00425D9D"/>
    <w:rsid w:val="004274B4"/>
    <w:rsid w:val="00432BF7"/>
    <w:rsid w:val="0043507A"/>
    <w:rsid w:val="004355FE"/>
    <w:rsid w:val="004358E6"/>
    <w:rsid w:val="00435B11"/>
    <w:rsid w:val="004420C8"/>
    <w:rsid w:val="00447AD8"/>
    <w:rsid w:val="004517EA"/>
    <w:rsid w:val="004565F5"/>
    <w:rsid w:val="00457B06"/>
    <w:rsid w:val="0046119C"/>
    <w:rsid w:val="00462546"/>
    <w:rsid w:val="00465292"/>
    <w:rsid w:val="004666DC"/>
    <w:rsid w:val="00466D88"/>
    <w:rsid w:val="004679B2"/>
    <w:rsid w:val="0047146F"/>
    <w:rsid w:val="0047149E"/>
    <w:rsid w:val="0047342B"/>
    <w:rsid w:val="00476782"/>
    <w:rsid w:val="004768E3"/>
    <w:rsid w:val="004768E5"/>
    <w:rsid w:val="00477579"/>
    <w:rsid w:val="00477F29"/>
    <w:rsid w:val="004809C6"/>
    <w:rsid w:val="00481E47"/>
    <w:rsid w:val="00482F9F"/>
    <w:rsid w:val="00483986"/>
    <w:rsid w:val="00483DF0"/>
    <w:rsid w:val="00484DB1"/>
    <w:rsid w:val="00485397"/>
    <w:rsid w:val="00486490"/>
    <w:rsid w:val="00487D1C"/>
    <w:rsid w:val="004923CA"/>
    <w:rsid w:val="004930E8"/>
    <w:rsid w:val="00493BD7"/>
    <w:rsid w:val="00494161"/>
    <w:rsid w:val="00494946"/>
    <w:rsid w:val="004954C6"/>
    <w:rsid w:val="00496839"/>
    <w:rsid w:val="004A2952"/>
    <w:rsid w:val="004A38C3"/>
    <w:rsid w:val="004A5112"/>
    <w:rsid w:val="004A5520"/>
    <w:rsid w:val="004A57DA"/>
    <w:rsid w:val="004A7845"/>
    <w:rsid w:val="004B058E"/>
    <w:rsid w:val="004B5089"/>
    <w:rsid w:val="004B6A68"/>
    <w:rsid w:val="004C2AB2"/>
    <w:rsid w:val="004C3582"/>
    <w:rsid w:val="004C3A98"/>
    <w:rsid w:val="004C5A9C"/>
    <w:rsid w:val="004C63EA"/>
    <w:rsid w:val="004D1E8C"/>
    <w:rsid w:val="004D3E3C"/>
    <w:rsid w:val="004D4AC9"/>
    <w:rsid w:val="004E0295"/>
    <w:rsid w:val="004E5D31"/>
    <w:rsid w:val="004F1520"/>
    <w:rsid w:val="004F4496"/>
    <w:rsid w:val="004F65F6"/>
    <w:rsid w:val="00500180"/>
    <w:rsid w:val="005018C9"/>
    <w:rsid w:val="00502364"/>
    <w:rsid w:val="00502632"/>
    <w:rsid w:val="00504A79"/>
    <w:rsid w:val="005127B5"/>
    <w:rsid w:val="00512860"/>
    <w:rsid w:val="00512DB7"/>
    <w:rsid w:val="00513A1D"/>
    <w:rsid w:val="00516055"/>
    <w:rsid w:val="00517018"/>
    <w:rsid w:val="00517B4E"/>
    <w:rsid w:val="00525AFB"/>
    <w:rsid w:val="00526A00"/>
    <w:rsid w:val="00527D4B"/>
    <w:rsid w:val="00531814"/>
    <w:rsid w:val="00535979"/>
    <w:rsid w:val="00535A5C"/>
    <w:rsid w:val="00540497"/>
    <w:rsid w:val="00541CC3"/>
    <w:rsid w:val="0054544E"/>
    <w:rsid w:val="0054750D"/>
    <w:rsid w:val="005501FE"/>
    <w:rsid w:val="005506F6"/>
    <w:rsid w:val="0055141D"/>
    <w:rsid w:val="00552B6C"/>
    <w:rsid w:val="00553CB6"/>
    <w:rsid w:val="005548A2"/>
    <w:rsid w:val="005561F6"/>
    <w:rsid w:val="00557DCB"/>
    <w:rsid w:val="00560B53"/>
    <w:rsid w:val="00562985"/>
    <w:rsid w:val="00563E81"/>
    <w:rsid w:val="005667C9"/>
    <w:rsid w:val="0056771D"/>
    <w:rsid w:val="00570B4D"/>
    <w:rsid w:val="00573494"/>
    <w:rsid w:val="005759AF"/>
    <w:rsid w:val="005759B9"/>
    <w:rsid w:val="00580A50"/>
    <w:rsid w:val="00581B0D"/>
    <w:rsid w:val="0058226C"/>
    <w:rsid w:val="0058402F"/>
    <w:rsid w:val="00586FC3"/>
    <w:rsid w:val="00592D5C"/>
    <w:rsid w:val="00595144"/>
    <w:rsid w:val="00596442"/>
    <w:rsid w:val="005A60AB"/>
    <w:rsid w:val="005A77E1"/>
    <w:rsid w:val="005B4A25"/>
    <w:rsid w:val="005B637A"/>
    <w:rsid w:val="005C3B51"/>
    <w:rsid w:val="005C41FD"/>
    <w:rsid w:val="005C6BEE"/>
    <w:rsid w:val="005C7C02"/>
    <w:rsid w:val="005D254E"/>
    <w:rsid w:val="005D31E1"/>
    <w:rsid w:val="005D48EF"/>
    <w:rsid w:val="005D79BF"/>
    <w:rsid w:val="005E2A7B"/>
    <w:rsid w:val="005E51FE"/>
    <w:rsid w:val="005E56EB"/>
    <w:rsid w:val="005E707F"/>
    <w:rsid w:val="005E73CE"/>
    <w:rsid w:val="005F189D"/>
    <w:rsid w:val="005F1A98"/>
    <w:rsid w:val="005F3F8D"/>
    <w:rsid w:val="005F4649"/>
    <w:rsid w:val="005F4D86"/>
    <w:rsid w:val="005F4E09"/>
    <w:rsid w:val="006035D3"/>
    <w:rsid w:val="00603A0E"/>
    <w:rsid w:val="00605395"/>
    <w:rsid w:val="0060547B"/>
    <w:rsid w:val="00607040"/>
    <w:rsid w:val="0060794F"/>
    <w:rsid w:val="006105CF"/>
    <w:rsid w:val="006112A5"/>
    <w:rsid w:val="00613675"/>
    <w:rsid w:val="006176FD"/>
    <w:rsid w:val="00620432"/>
    <w:rsid w:val="0062178F"/>
    <w:rsid w:val="00622A3C"/>
    <w:rsid w:val="006230C2"/>
    <w:rsid w:val="00624FE7"/>
    <w:rsid w:val="00625844"/>
    <w:rsid w:val="00625A0F"/>
    <w:rsid w:val="0062649D"/>
    <w:rsid w:val="00630374"/>
    <w:rsid w:val="006308B9"/>
    <w:rsid w:val="00631DD6"/>
    <w:rsid w:val="00633102"/>
    <w:rsid w:val="00634B58"/>
    <w:rsid w:val="00637BE9"/>
    <w:rsid w:val="00640812"/>
    <w:rsid w:val="00641690"/>
    <w:rsid w:val="00645C41"/>
    <w:rsid w:val="006516A4"/>
    <w:rsid w:val="00651746"/>
    <w:rsid w:val="006521CF"/>
    <w:rsid w:val="00656A48"/>
    <w:rsid w:val="00656C57"/>
    <w:rsid w:val="00657A0A"/>
    <w:rsid w:val="00662CD9"/>
    <w:rsid w:val="00667474"/>
    <w:rsid w:val="00670564"/>
    <w:rsid w:val="006730FB"/>
    <w:rsid w:val="00673880"/>
    <w:rsid w:val="00675EB3"/>
    <w:rsid w:val="006800FA"/>
    <w:rsid w:val="006812C9"/>
    <w:rsid w:val="00684D56"/>
    <w:rsid w:val="00690287"/>
    <w:rsid w:val="006917AD"/>
    <w:rsid w:val="0069291B"/>
    <w:rsid w:val="006B09E8"/>
    <w:rsid w:val="006B16AF"/>
    <w:rsid w:val="006B439B"/>
    <w:rsid w:val="006B5D70"/>
    <w:rsid w:val="006B6006"/>
    <w:rsid w:val="006B6EBE"/>
    <w:rsid w:val="006B73EB"/>
    <w:rsid w:val="006B73EC"/>
    <w:rsid w:val="006B7890"/>
    <w:rsid w:val="006C07FC"/>
    <w:rsid w:val="006C14B8"/>
    <w:rsid w:val="006C220A"/>
    <w:rsid w:val="006C2838"/>
    <w:rsid w:val="006C3695"/>
    <w:rsid w:val="006C4166"/>
    <w:rsid w:val="006C460B"/>
    <w:rsid w:val="006C5C5C"/>
    <w:rsid w:val="006C5FB6"/>
    <w:rsid w:val="006C6BC7"/>
    <w:rsid w:val="006D20B3"/>
    <w:rsid w:val="006D2866"/>
    <w:rsid w:val="006D7901"/>
    <w:rsid w:val="006E3687"/>
    <w:rsid w:val="006E46BA"/>
    <w:rsid w:val="006E514F"/>
    <w:rsid w:val="006E5FA7"/>
    <w:rsid w:val="006F01C3"/>
    <w:rsid w:val="006F021C"/>
    <w:rsid w:val="006F08B0"/>
    <w:rsid w:val="006F3D82"/>
    <w:rsid w:val="006F459E"/>
    <w:rsid w:val="006F4649"/>
    <w:rsid w:val="006F730E"/>
    <w:rsid w:val="006F7B3A"/>
    <w:rsid w:val="006F7D6C"/>
    <w:rsid w:val="007017AC"/>
    <w:rsid w:val="007020E6"/>
    <w:rsid w:val="00717C8C"/>
    <w:rsid w:val="00724203"/>
    <w:rsid w:val="0072544C"/>
    <w:rsid w:val="00730631"/>
    <w:rsid w:val="00731C25"/>
    <w:rsid w:val="00731D20"/>
    <w:rsid w:val="00732D04"/>
    <w:rsid w:val="00737DD9"/>
    <w:rsid w:val="00740C1F"/>
    <w:rsid w:val="0074288C"/>
    <w:rsid w:val="00743BE6"/>
    <w:rsid w:val="007442CD"/>
    <w:rsid w:val="00744333"/>
    <w:rsid w:val="00745B29"/>
    <w:rsid w:val="00754052"/>
    <w:rsid w:val="007557D5"/>
    <w:rsid w:val="0076096E"/>
    <w:rsid w:val="00762A06"/>
    <w:rsid w:val="00763E3A"/>
    <w:rsid w:val="00763FE5"/>
    <w:rsid w:val="0076469F"/>
    <w:rsid w:val="00765D21"/>
    <w:rsid w:val="00766717"/>
    <w:rsid w:val="00770D4E"/>
    <w:rsid w:val="007740E6"/>
    <w:rsid w:val="00774E94"/>
    <w:rsid w:val="007822C0"/>
    <w:rsid w:val="00784F85"/>
    <w:rsid w:val="007853E0"/>
    <w:rsid w:val="00785A0F"/>
    <w:rsid w:val="00786B52"/>
    <w:rsid w:val="0078775C"/>
    <w:rsid w:val="00790D8F"/>
    <w:rsid w:val="007912EC"/>
    <w:rsid w:val="00791A46"/>
    <w:rsid w:val="00792122"/>
    <w:rsid w:val="007958B4"/>
    <w:rsid w:val="00797A8C"/>
    <w:rsid w:val="007A0949"/>
    <w:rsid w:val="007A709E"/>
    <w:rsid w:val="007B59F8"/>
    <w:rsid w:val="007C12D7"/>
    <w:rsid w:val="007C212A"/>
    <w:rsid w:val="007C3D56"/>
    <w:rsid w:val="007D27AB"/>
    <w:rsid w:val="007D456E"/>
    <w:rsid w:val="007D4604"/>
    <w:rsid w:val="007D607C"/>
    <w:rsid w:val="007D75F1"/>
    <w:rsid w:val="007D7EF8"/>
    <w:rsid w:val="007E64E2"/>
    <w:rsid w:val="007E7E6E"/>
    <w:rsid w:val="007F020B"/>
    <w:rsid w:val="007F0918"/>
    <w:rsid w:val="007F26CD"/>
    <w:rsid w:val="007F2BBB"/>
    <w:rsid w:val="007F36A3"/>
    <w:rsid w:val="007F4BEA"/>
    <w:rsid w:val="007F6A52"/>
    <w:rsid w:val="0080044E"/>
    <w:rsid w:val="0080184D"/>
    <w:rsid w:val="00801EA7"/>
    <w:rsid w:val="008020C6"/>
    <w:rsid w:val="00802685"/>
    <w:rsid w:val="00803384"/>
    <w:rsid w:val="0080627D"/>
    <w:rsid w:val="00806367"/>
    <w:rsid w:val="00811091"/>
    <w:rsid w:val="008119C9"/>
    <w:rsid w:val="00812870"/>
    <w:rsid w:val="00813C53"/>
    <w:rsid w:val="00813D89"/>
    <w:rsid w:val="00815E38"/>
    <w:rsid w:val="008164F4"/>
    <w:rsid w:val="0081708D"/>
    <w:rsid w:val="0082086E"/>
    <w:rsid w:val="008211BA"/>
    <w:rsid w:val="00821315"/>
    <w:rsid w:val="008231C2"/>
    <w:rsid w:val="00824EB8"/>
    <w:rsid w:val="00824FE0"/>
    <w:rsid w:val="0082525C"/>
    <w:rsid w:val="008257AA"/>
    <w:rsid w:val="00826797"/>
    <w:rsid w:val="00831C58"/>
    <w:rsid w:val="00833B32"/>
    <w:rsid w:val="00844453"/>
    <w:rsid w:val="00853312"/>
    <w:rsid w:val="00854A3E"/>
    <w:rsid w:val="00857D75"/>
    <w:rsid w:val="00857E8A"/>
    <w:rsid w:val="00860279"/>
    <w:rsid w:val="008627D5"/>
    <w:rsid w:val="00862809"/>
    <w:rsid w:val="00862EAC"/>
    <w:rsid w:val="0086399A"/>
    <w:rsid w:val="00864882"/>
    <w:rsid w:val="00865919"/>
    <w:rsid w:val="00865CD4"/>
    <w:rsid w:val="008662C2"/>
    <w:rsid w:val="00867E41"/>
    <w:rsid w:val="00874380"/>
    <w:rsid w:val="00877478"/>
    <w:rsid w:val="00877827"/>
    <w:rsid w:val="008778FF"/>
    <w:rsid w:val="00883277"/>
    <w:rsid w:val="0088526F"/>
    <w:rsid w:val="00886EE1"/>
    <w:rsid w:val="00892D09"/>
    <w:rsid w:val="00894CBA"/>
    <w:rsid w:val="00895BC2"/>
    <w:rsid w:val="008A1909"/>
    <w:rsid w:val="008A1AB1"/>
    <w:rsid w:val="008A2B38"/>
    <w:rsid w:val="008A3DAB"/>
    <w:rsid w:val="008A5BDE"/>
    <w:rsid w:val="008A60A4"/>
    <w:rsid w:val="008A7545"/>
    <w:rsid w:val="008B0647"/>
    <w:rsid w:val="008B245B"/>
    <w:rsid w:val="008B4CCA"/>
    <w:rsid w:val="008B6E48"/>
    <w:rsid w:val="008C13DC"/>
    <w:rsid w:val="008C1FA2"/>
    <w:rsid w:val="008C3385"/>
    <w:rsid w:val="008C4C2D"/>
    <w:rsid w:val="008C7ABE"/>
    <w:rsid w:val="008D0135"/>
    <w:rsid w:val="008D1A44"/>
    <w:rsid w:val="008D557D"/>
    <w:rsid w:val="008E0B5B"/>
    <w:rsid w:val="008E33A6"/>
    <w:rsid w:val="008E3CE3"/>
    <w:rsid w:val="008E3FF2"/>
    <w:rsid w:val="008E5059"/>
    <w:rsid w:val="008E559E"/>
    <w:rsid w:val="008E5F80"/>
    <w:rsid w:val="008F2D0E"/>
    <w:rsid w:val="008F31C5"/>
    <w:rsid w:val="008F5B76"/>
    <w:rsid w:val="008F68AD"/>
    <w:rsid w:val="00907159"/>
    <w:rsid w:val="009115FA"/>
    <w:rsid w:val="00914338"/>
    <w:rsid w:val="00914AF2"/>
    <w:rsid w:val="009153C2"/>
    <w:rsid w:val="00916059"/>
    <w:rsid w:val="009176FD"/>
    <w:rsid w:val="0092060B"/>
    <w:rsid w:val="00922F64"/>
    <w:rsid w:val="00930726"/>
    <w:rsid w:val="0093091D"/>
    <w:rsid w:val="00936545"/>
    <w:rsid w:val="009367F8"/>
    <w:rsid w:val="0094239D"/>
    <w:rsid w:val="00942E2B"/>
    <w:rsid w:val="00944140"/>
    <w:rsid w:val="009441A4"/>
    <w:rsid w:val="009444B9"/>
    <w:rsid w:val="00945A72"/>
    <w:rsid w:val="00947030"/>
    <w:rsid w:val="0095532A"/>
    <w:rsid w:val="00956529"/>
    <w:rsid w:val="009567BD"/>
    <w:rsid w:val="009603E0"/>
    <w:rsid w:val="00960FB5"/>
    <w:rsid w:val="009626D8"/>
    <w:rsid w:val="00972A5A"/>
    <w:rsid w:val="00975C99"/>
    <w:rsid w:val="009804A1"/>
    <w:rsid w:val="009845A7"/>
    <w:rsid w:val="009845BB"/>
    <w:rsid w:val="00986F6E"/>
    <w:rsid w:val="00987CAB"/>
    <w:rsid w:val="0099077B"/>
    <w:rsid w:val="0099192E"/>
    <w:rsid w:val="009956D0"/>
    <w:rsid w:val="009A1802"/>
    <w:rsid w:val="009A2340"/>
    <w:rsid w:val="009A2969"/>
    <w:rsid w:val="009A4F81"/>
    <w:rsid w:val="009A522E"/>
    <w:rsid w:val="009B0199"/>
    <w:rsid w:val="009B0FC9"/>
    <w:rsid w:val="009B1AD0"/>
    <w:rsid w:val="009B22AD"/>
    <w:rsid w:val="009B341F"/>
    <w:rsid w:val="009B3599"/>
    <w:rsid w:val="009B3ABA"/>
    <w:rsid w:val="009B4745"/>
    <w:rsid w:val="009B4DEC"/>
    <w:rsid w:val="009B5195"/>
    <w:rsid w:val="009B6821"/>
    <w:rsid w:val="009C05A1"/>
    <w:rsid w:val="009C0D4B"/>
    <w:rsid w:val="009C194E"/>
    <w:rsid w:val="009C28C2"/>
    <w:rsid w:val="009C383F"/>
    <w:rsid w:val="009C6514"/>
    <w:rsid w:val="009C676F"/>
    <w:rsid w:val="009D2E7F"/>
    <w:rsid w:val="009D4274"/>
    <w:rsid w:val="009D4D7C"/>
    <w:rsid w:val="009D51EE"/>
    <w:rsid w:val="009D5ADD"/>
    <w:rsid w:val="009D7156"/>
    <w:rsid w:val="009E0809"/>
    <w:rsid w:val="009E537B"/>
    <w:rsid w:val="009E5BC6"/>
    <w:rsid w:val="009E5C99"/>
    <w:rsid w:val="009F2E68"/>
    <w:rsid w:val="009F47FB"/>
    <w:rsid w:val="009F523E"/>
    <w:rsid w:val="009F5C15"/>
    <w:rsid w:val="009F5DC6"/>
    <w:rsid w:val="009F6336"/>
    <w:rsid w:val="009F7511"/>
    <w:rsid w:val="009F75AC"/>
    <w:rsid w:val="00A004BA"/>
    <w:rsid w:val="00A018CF"/>
    <w:rsid w:val="00A04038"/>
    <w:rsid w:val="00A0540A"/>
    <w:rsid w:val="00A05AAB"/>
    <w:rsid w:val="00A07553"/>
    <w:rsid w:val="00A10893"/>
    <w:rsid w:val="00A13827"/>
    <w:rsid w:val="00A16487"/>
    <w:rsid w:val="00A20E5D"/>
    <w:rsid w:val="00A2173E"/>
    <w:rsid w:val="00A21970"/>
    <w:rsid w:val="00A2412F"/>
    <w:rsid w:val="00A26F1A"/>
    <w:rsid w:val="00A30FCA"/>
    <w:rsid w:val="00A3454A"/>
    <w:rsid w:val="00A34D09"/>
    <w:rsid w:val="00A36449"/>
    <w:rsid w:val="00A41294"/>
    <w:rsid w:val="00A41336"/>
    <w:rsid w:val="00A4318A"/>
    <w:rsid w:val="00A464DD"/>
    <w:rsid w:val="00A477EA"/>
    <w:rsid w:val="00A47ACA"/>
    <w:rsid w:val="00A51231"/>
    <w:rsid w:val="00A51299"/>
    <w:rsid w:val="00A518AF"/>
    <w:rsid w:val="00A54C4C"/>
    <w:rsid w:val="00A62733"/>
    <w:rsid w:val="00A6340C"/>
    <w:rsid w:val="00A63F32"/>
    <w:rsid w:val="00A65606"/>
    <w:rsid w:val="00A66E42"/>
    <w:rsid w:val="00A67067"/>
    <w:rsid w:val="00A674D4"/>
    <w:rsid w:val="00A67F69"/>
    <w:rsid w:val="00A73E93"/>
    <w:rsid w:val="00A742B6"/>
    <w:rsid w:val="00A75D08"/>
    <w:rsid w:val="00A764ED"/>
    <w:rsid w:val="00A766CD"/>
    <w:rsid w:val="00A76E62"/>
    <w:rsid w:val="00A80E05"/>
    <w:rsid w:val="00A8163B"/>
    <w:rsid w:val="00A82DFA"/>
    <w:rsid w:val="00A8425D"/>
    <w:rsid w:val="00A8554F"/>
    <w:rsid w:val="00A86200"/>
    <w:rsid w:val="00A87B07"/>
    <w:rsid w:val="00A91208"/>
    <w:rsid w:val="00A924A9"/>
    <w:rsid w:val="00A938C6"/>
    <w:rsid w:val="00A96208"/>
    <w:rsid w:val="00A9664F"/>
    <w:rsid w:val="00A97474"/>
    <w:rsid w:val="00A97A12"/>
    <w:rsid w:val="00AA0FC7"/>
    <w:rsid w:val="00AA4363"/>
    <w:rsid w:val="00AA504D"/>
    <w:rsid w:val="00AA5B35"/>
    <w:rsid w:val="00AB17F4"/>
    <w:rsid w:val="00AB1B88"/>
    <w:rsid w:val="00AB21AD"/>
    <w:rsid w:val="00AB3D94"/>
    <w:rsid w:val="00AB40C3"/>
    <w:rsid w:val="00AC18C2"/>
    <w:rsid w:val="00AC376A"/>
    <w:rsid w:val="00AC5C8A"/>
    <w:rsid w:val="00AD14E2"/>
    <w:rsid w:val="00AD4C80"/>
    <w:rsid w:val="00AE24E8"/>
    <w:rsid w:val="00AE719D"/>
    <w:rsid w:val="00AE78EB"/>
    <w:rsid w:val="00AF0771"/>
    <w:rsid w:val="00AF6677"/>
    <w:rsid w:val="00AF6C8D"/>
    <w:rsid w:val="00B01FAB"/>
    <w:rsid w:val="00B024F5"/>
    <w:rsid w:val="00B03207"/>
    <w:rsid w:val="00B045B2"/>
    <w:rsid w:val="00B10044"/>
    <w:rsid w:val="00B10A76"/>
    <w:rsid w:val="00B20F46"/>
    <w:rsid w:val="00B246C4"/>
    <w:rsid w:val="00B24764"/>
    <w:rsid w:val="00B2621E"/>
    <w:rsid w:val="00B30A72"/>
    <w:rsid w:val="00B30DF6"/>
    <w:rsid w:val="00B33698"/>
    <w:rsid w:val="00B33BA4"/>
    <w:rsid w:val="00B468AA"/>
    <w:rsid w:val="00B477A3"/>
    <w:rsid w:val="00B47F54"/>
    <w:rsid w:val="00B5044A"/>
    <w:rsid w:val="00B52982"/>
    <w:rsid w:val="00B55D86"/>
    <w:rsid w:val="00B569EE"/>
    <w:rsid w:val="00B60580"/>
    <w:rsid w:val="00B61C2E"/>
    <w:rsid w:val="00B63F3A"/>
    <w:rsid w:val="00B65F38"/>
    <w:rsid w:val="00B70C27"/>
    <w:rsid w:val="00B76078"/>
    <w:rsid w:val="00B763C8"/>
    <w:rsid w:val="00B76B2B"/>
    <w:rsid w:val="00B808A4"/>
    <w:rsid w:val="00B83A4C"/>
    <w:rsid w:val="00B83ED4"/>
    <w:rsid w:val="00B845CB"/>
    <w:rsid w:val="00B8469B"/>
    <w:rsid w:val="00B8718A"/>
    <w:rsid w:val="00B87EB6"/>
    <w:rsid w:val="00B90680"/>
    <w:rsid w:val="00B90FFD"/>
    <w:rsid w:val="00B910BF"/>
    <w:rsid w:val="00B917F9"/>
    <w:rsid w:val="00B934AA"/>
    <w:rsid w:val="00BA10C1"/>
    <w:rsid w:val="00BA4699"/>
    <w:rsid w:val="00BA54DF"/>
    <w:rsid w:val="00BA6118"/>
    <w:rsid w:val="00BA64F3"/>
    <w:rsid w:val="00BA6FD0"/>
    <w:rsid w:val="00BC056B"/>
    <w:rsid w:val="00BC23F7"/>
    <w:rsid w:val="00BC40F8"/>
    <w:rsid w:val="00BC4362"/>
    <w:rsid w:val="00BC4B71"/>
    <w:rsid w:val="00BC4EAD"/>
    <w:rsid w:val="00BD0509"/>
    <w:rsid w:val="00BD75B8"/>
    <w:rsid w:val="00BD7E4B"/>
    <w:rsid w:val="00BE0561"/>
    <w:rsid w:val="00BE1A5C"/>
    <w:rsid w:val="00BE53E0"/>
    <w:rsid w:val="00BF3B61"/>
    <w:rsid w:val="00BF3BD6"/>
    <w:rsid w:val="00BF57BF"/>
    <w:rsid w:val="00C00817"/>
    <w:rsid w:val="00C026DF"/>
    <w:rsid w:val="00C107DD"/>
    <w:rsid w:val="00C10F2A"/>
    <w:rsid w:val="00C13214"/>
    <w:rsid w:val="00C13463"/>
    <w:rsid w:val="00C14D6B"/>
    <w:rsid w:val="00C14FB4"/>
    <w:rsid w:val="00C1576D"/>
    <w:rsid w:val="00C15C0E"/>
    <w:rsid w:val="00C15FB7"/>
    <w:rsid w:val="00C17A31"/>
    <w:rsid w:val="00C21A6D"/>
    <w:rsid w:val="00C23751"/>
    <w:rsid w:val="00C247C8"/>
    <w:rsid w:val="00C31625"/>
    <w:rsid w:val="00C31986"/>
    <w:rsid w:val="00C31C2E"/>
    <w:rsid w:val="00C32372"/>
    <w:rsid w:val="00C32AD4"/>
    <w:rsid w:val="00C34B91"/>
    <w:rsid w:val="00C35130"/>
    <w:rsid w:val="00C37965"/>
    <w:rsid w:val="00C40E8E"/>
    <w:rsid w:val="00C41A1F"/>
    <w:rsid w:val="00C41E22"/>
    <w:rsid w:val="00C41E28"/>
    <w:rsid w:val="00C42946"/>
    <w:rsid w:val="00C438D1"/>
    <w:rsid w:val="00C46DA5"/>
    <w:rsid w:val="00C528C0"/>
    <w:rsid w:val="00C52985"/>
    <w:rsid w:val="00C5449A"/>
    <w:rsid w:val="00C54822"/>
    <w:rsid w:val="00C54A4F"/>
    <w:rsid w:val="00C62FEF"/>
    <w:rsid w:val="00C63B55"/>
    <w:rsid w:val="00C74C15"/>
    <w:rsid w:val="00C7575C"/>
    <w:rsid w:val="00C76A83"/>
    <w:rsid w:val="00C77D93"/>
    <w:rsid w:val="00C80C22"/>
    <w:rsid w:val="00C8208B"/>
    <w:rsid w:val="00C847CC"/>
    <w:rsid w:val="00C93929"/>
    <w:rsid w:val="00C9459D"/>
    <w:rsid w:val="00C94C92"/>
    <w:rsid w:val="00C9549F"/>
    <w:rsid w:val="00CA29EA"/>
    <w:rsid w:val="00CA55ED"/>
    <w:rsid w:val="00CB0C4B"/>
    <w:rsid w:val="00CB5869"/>
    <w:rsid w:val="00CC0EEC"/>
    <w:rsid w:val="00CC32F9"/>
    <w:rsid w:val="00CC34BC"/>
    <w:rsid w:val="00CC46FC"/>
    <w:rsid w:val="00CC5040"/>
    <w:rsid w:val="00CC5299"/>
    <w:rsid w:val="00CC72A2"/>
    <w:rsid w:val="00CD26EC"/>
    <w:rsid w:val="00CD3A25"/>
    <w:rsid w:val="00CD70CE"/>
    <w:rsid w:val="00CE1605"/>
    <w:rsid w:val="00CE360D"/>
    <w:rsid w:val="00CE3977"/>
    <w:rsid w:val="00CE5B0F"/>
    <w:rsid w:val="00CF01F7"/>
    <w:rsid w:val="00CF1005"/>
    <w:rsid w:val="00D017FA"/>
    <w:rsid w:val="00D01EC0"/>
    <w:rsid w:val="00D03FAF"/>
    <w:rsid w:val="00D05CD6"/>
    <w:rsid w:val="00D062E2"/>
    <w:rsid w:val="00D07907"/>
    <w:rsid w:val="00D141A6"/>
    <w:rsid w:val="00D14C6B"/>
    <w:rsid w:val="00D14F60"/>
    <w:rsid w:val="00D200DC"/>
    <w:rsid w:val="00D20B4E"/>
    <w:rsid w:val="00D23647"/>
    <w:rsid w:val="00D259D2"/>
    <w:rsid w:val="00D25BE7"/>
    <w:rsid w:val="00D317C7"/>
    <w:rsid w:val="00D319F2"/>
    <w:rsid w:val="00D32713"/>
    <w:rsid w:val="00D36A3E"/>
    <w:rsid w:val="00D40DC7"/>
    <w:rsid w:val="00D411EA"/>
    <w:rsid w:val="00D41E60"/>
    <w:rsid w:val="00D428C1"/>
    <w:rsid w:val="00D432A0"/>
    <w:rsid w:val="00D4454F"/>
    <w:rsid w:val="00D44C72"/>
    <w:rsid w:val="00D4608D"/>
    <w:rsid w:val="00D46C60"/>
    <w:rsid w:val="00D46C71"/>
    <w:rsid w:val="00D516E4"/>
    <w:rsid w:val="00D51AE8"/>
    <w:rsid w:val="00D52295"/>
    <w:rsid w:val="00D53C41"/>
    <w:rsid w:val="00D60A57"/>
    <w:rsid w:val="00D674D7"/>
    <w:rsid w:val="00D67870"/>
    <w:rsid w:val="00D70FA6"/>
    <w:rsid w:val="00D7383F"/>
    <w:rsid w:val="00D7555A"/>
    <w:rsid w:val="00D830BC"/>
    <w:rsid w:val="00D84801"/>
    <w:rsid w:val="00D87347"/>
    <w:rsid w:val="00DA37FA"/>
    <w:rsid w:val="00DA3AB0"/>
    <w:rsid w:val="00DB3674"/>
    <w:rsid w:val="00DB38DE"/>
    <w:rsid w:val="00DB5259"/>
    <w:rsid w:val="00DB6E0F"/>
    <w:rsid w:val="00DB72CF"/>
    <w:rsid w:val="00DB7E6C"/>
    <w:rsid w:val="00DC0D0F"/>
    <w:rsid w:val="00DC107F"/>
    <w:rsid w:val="00DC12ED"/>
    <w:rsid w:val="00DC1DCD"/>
    <w:rsid w:val="00DC21B5"/>
    <w:rsid w:val="00DC3C89"/>
    <w:rsid w:val="00DC47EF"/>
    <w:rsid w:val="00DD0A3E"/>
    <w:rsid w:val="00DD4308"/>
    <w:rsid w:val="00DD4C47"/>
    <w:rsid w:val="00DD572F"/>
    <w:rsid w:val="00DD70EA"/>
    <w:rsid w:val="00DE0418"/>
    <w:rsid w:val="00DF4BA7"/>
    <w:rsid w:val="00E00802"/>
    <w:rsid w:val="00E0181F"/>
    <w:rsid w:val="00E05F1A"/>
    <w:rsid w:val="00E06D73"/>
    <w:rsid w:val="00E06F29"/>
    <w:rsid w:val="00E07623"/>
    <w:rsid w:val="00E116EC"/>
    <w:rsid w:val="00E145FC"/>
    <w:rsid w:val="00E15C55"/>
    <w:rsid w:val="00E1603E"/>
    <w:rsid w:val="00E162C5"/>
    <w:rsid w:val="00E162DF"/>
    <w:rsid w:val="00E21534"/>
    <w:rsid w:val="00E24908"/>
    <w:rsid w:val="00E25C84"/>
    <w:rsid w:val="00E26DCE"/>
    <w:rsid w:val="00E326B6"/>
    <w:rsid w:val="00E32CA3"/>
    <w:rsid w:val="00E3486F"/>
    <w:rsid w:val="00E365B2"/>
    <w:rsid w:val="00E37AEB"/>
    <w:rsid w:val="00E37BE0"/>
    <w:rsid w:val="00E40A48"/>
    <w:rsid w:val="00E45724"/>
    <w:rsid w:val="00E4723D"/>
    <w:rsid w:val="00E474E3"/>
    <w:rsid w:val="00E50534"/>
    <w:rsid w:val="00E5172D"/>
    <w:rsid w:val="00E5192B"/>
    <w:rsid w:val="00E51EEF"/>
    <w:rsid w:val="00E5225D"/>
    <w:rsid w:val="00E536AC"/>
    <w:rsid w:val="00E55F79"/>
    <w:rsid w:val="00E57F14"/>
    <w:rsid w:val="00E62743"/>
    <w:rsid w:val="00E63143"/>
    <w:rsid w:val="00E641F2"/>
    <w:rsid w:val="00E64642"/>
    <w:rsid w:val="00E64A96"/>
    <w:rsid w:val="00E66FB7"/>
    <w:rsid w:val="00E672E1"/>
    <w:rsid w:val="00E73277"/>
    <w:rsid w:val="00E73A60"/>
    <w:rsid w:val="00E74286"/>
    <w:rsid w:val="00E74D77"/>
    <w:rsid w:val="00E75092"/>
    <w:rsid w:val="00E80B34"/>
    <w:rsid w:val="00E81ABA"/>
    <w:rsid w:val="00E83228"/>
    <w:rsid w:val="00E8373C"/>
    <w:rsid w:val="00E86E07"/>
    <w:rsid w:val="00E90BA2"/>
    <w:rsid w:val="00E92244"/>
    <w:rsid w:val="00E9262B"/>
    <w:rsid w:val="00E94521"/>
    <w:rsid w:val="00E9521A"/>
    <w:rsid w:val="00E95A3C"/>
    <w:rsid w:val="00EA04B1"/>
    <w:rsid w:val="00EA1BC4"/>
    <w:rsid w:val="00EA3F61"/>
    <w:rsid w:val="00EA406E"/>
    <w:rsid w:val="00EB2272"/>
    <w:rsid w:val="00EB2B81"/>
    <w:rsid w:val="00EB4999"/>
    <w:rsid w:val="00EB5F4F"/>
    <w:rsid w:val="00EB6DE5"/>
    <w:rsid w:val="00EC2AA2"/>
    <w:rsid w:val="00EC45FF"/>
    <w:rsid w:val="00ED49DF"/>
    <w:rsid w:val="00ED5BCF"/>
    <w:rsid w:val="00ED6102"/>
    <w:rsid w:val="00EE1611"/>
    <w:rsid w:val="00EE1AC7"/>
    <w:rsid w:val="00EE1B25"/>
    <w:rsid w:val="00EE2F4C"/>
    <w:rsid w:val="00EE491F"/>
    <w:rsid w:val="00EE5B52"/>
    <w:rsid w:val="00EF0E6E"/>
    <w:rsid w:val="00EF2004"/>
    <w:rsid w:val="00EF3F72"/>
    <w:rsid w:val="00F01237"/>
    <w:rsid w:val="00F07EBB"/>
    <w:rsid w:val="00F1006A"/>
    <w:rsid w:val="00F1215F"/>
    <w:rsid w:val="00F12A88"/>
    <w:rsid w:val="00F14FCA"/>
    <w:rsid w:val="00F16016"/>
    <w:rsid w:val="00F2171A"/>
    <w:rsid w:val="00F258DC"/>
    <w:rsid w:val="00F30CEE"/>
    <w:rsid w:val="00F30F74"/>
    <w:rsid w:val="00F31ED5"/>
    <w:rsid w:val="00F3326F"/>
    <w:rsid w:val="00F33CED"/>
    <w:rsid w:val="00F33ED5"/>
    <w:rsid w:val="00F34228"/>
    <w:rsid w:val="00F41A35"/>
    <w:rsid w:val="00F43797"/>
    <w:rsid w:val="00F43DE8"/>
    <w:rsid w:val="00F43DF7"/>
    <w:rsid w:val="00F45F4D"/>
    <w:rsid w:val="00F468A6"/>
    <w:rsid w:val="00F46DCB"/>
    <w:rsid w:val="00F51961"/>
    <w:rsid w:val="00F52764"/>
    <w:rsid w:val="00F52B6F"/>
    <w:rsid w:val="00F53075"/>
    <w:rsid w:val="00F55009"/>
    <w:rsid w:val="00F609C3"/>
    <w:rsid w:val="00F63B81"/>
    <w:rsid w:val="00F671F9"/>
    <w:rsid w:val="00F67477"/>
    <w:rsid w:val="00F7059D"/>
    <w:rsid w:val="00F70A48"/>
    <w:rsid w:val="00F71548"/>
    <w:rsid w:val="00F72630"/>
    <w:rsid w:val="00F73BC4"/>
    <w:rsid w:val="00F819AB"/>
    <w:rsid w:val="00F81AC6"/>
    <w:rsid w:val="00F84608"/>
    <w:rsid w:val="00F8637E"/>
    <w:rsid w:val="00F87146"/>
    <w:rsid w:val="00F87A33"/>
    <w:rsid w:val="00F94AE3"/>
    <w:rsid w:val="00F94C0D"/>
    <w:rsid w:val="00F955DA"/>
    <w:rsid w:val="00F958A8"/>
    <w:rsid w:val="00FA1351"/>
    <w:rsid w:val="00FA2EDB"/>
    <w:rsid w:val="00FA3432"/>
    <w:rsid w:val="00FA5FEB"/>
    <w:rsid w:val="00FA7434"/>
    <w:rsid w:val="00FB2F81"/>
    <w:rsid w:val="00FB3AA7"/>
    <w:rsid w:val="00FB4162"/>
    <w:rsid w:val="00FB4BE6"/>
    <w:rsid w:val="00FB559A"/>
    <w:rsid w:val="00FB621D"/>
    <w:rsid w:val="00FC011B"/>
    <w:rsid w:val="00FC456B"/>
    <w:rsid w:val="00FC48C9"/>
    <w:rsid w:val="00FC5F23"/>
    <w:rsid w:val="00FD03BF"/>
    <w:rsid w:val="00FD0553"/>
    <w:rsid w:val="00FD3F05"/>
    <w:rsid w:val="00FD536B"/>
    <w:rsid w:val="00FD77F5"/>
    <w:rsid w:val="00FE1329"/>
    <w:rsid w:val="00FE21C3"/>
    <w:rsid w:val="00FE3B22"/>
    <w:rsid w:val="00FE5C01"/>
    <w:rsid w:val="00FF1DCA"/>
    <w:rsid w:val="00FF2CE6"/>
    <w:rsid w:val="00FF5F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35D6DEAD"/>
  <w15:docId w15:val="{2AA3EC8F-E0DD-40E0-A65E-CA476590A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06367"/>
    <w:pPr>
      <w:suppressAutoHyphens/>
      <w:spacing w:after="0" w:line="240" w:lineRule="auto"/>
      <w:ind w:firstLine="709"/>
      <w:jc w:val="both"/>
    </w:pPr>
    <w:rPr>
      <w:rFonts w:ascii="Times New Roman" w:eastAsia="Times New Roman" w:hAnsi="Times New Roman" w:cs="Times New Roman"/>
      <w:sz w:val="24"/>
      <w:szCs w:val="24"/>
      <w:lang w:eastAsia="ar-SA"/>
    </w:rPr>
  </w:style>
  <w:style w:type="paragraph" w:styleId="10">
    <w:name w:val="heading 1"/>
    <w:basedOn w:val="a3"/>
    <w:next w:val="a3"/>
    <w:link w:val="11"/>
    <w:uiPriority w:val="9"/>
    <w:qFormat/>
    <w:rsid w:val="00FB3AA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3"/>
    <w:next w:val="a3"/>
    <w:link w:val="20"/>
    <w:uiPriority w:val="9"/>
    <w:semiHidden/>
    <w:unhideWhenUsed/>
    <w:qFormat/>
    <w:rsid w:val="00FB3AA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3"/>
    <w:next w:val="a3"/>
    <w:link w:val="30"/>
    <w:uiPriority w:val="9"/>
    <w:semiHidden/>
    <w:unhideWhenUsed/>
    <w:qFormat/>
    <w:rsid w:val="00A41294"/>
    <w:pPr>
      <w:keepNext/>
      <w:keepLines/>
      <w:spacing w:before="40"/>
      <w:outlineLvl w:val="2"/>
    </w:pPr>
    <w:rPr>
      <w:rFonts w:asciiTheme="majorHAnsi" w:eastAsiaTheme="majorEastAsia" w:hAnsiTheme="majorHAnsi" w:cstheme="majorBidi"/>
      <w:color w:val="1F3763" w:themeColor="accent1" w:themeShade="7F"/>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styleId="a7">
    <w:name w:val="Hyperlink"/>
    <w:rsid w:val="00E9521A"/>
    <w:rPr>
      <w:color w:val="000080"/>
      <w:u w:val="single"/>
    </w:rPr>
  </w:style>
  <w:style w:type="paragraph" w:customStyle="1" w:styleId="12">
    <w:name w:val="Заголовок таблицы1"/>
    <w:basedOn w:val="a3"/>
    <w:link w:val="13"/>
    <w:qFormat/>
    <w:rsid w:val="00E24908"/>
    <w:rPr>
      <w:b/>
    </w:rPr>
  </w:style>
  <w:style w:type="paragraph" w:customStyle="1" w:styleId="a8">
    <w:name w:val="Тест таблицы"/>
    <w:basedOn w:val="a3"/>
    <w:link w:val="a9"/>
    <w:qFormat/>
    <w:rsid w:val="00E24908"/>
  </w:style>
  <w:style w:type="character" w:customStyle="1" w:styleId="13">
    <w:name w:val="Заголовок таблицы1 Знак"/>
    <w:basedOn w:val="a4"/>
    <w:link w:val="12"/>
    <w:rsid w:val="00E24908"/>
    <w:rPr>
      <w:rFonts w:ascii="Times New Roman" w:eastAsia="Times New Roman" w:hAnsi="Times New Roman" w:cs="Times New Roman"/>
      <w:b/>
      <w:sz w:val="24"/>
      <w:szCs w:val="24"/>
      <w:lang w:eastAsia="ar-SA"/>
    </w:rPr>
  </w:style>
  <w:style w:type="character" w:customStyle="1" w:styleId="a9">
    <w:name w:val="Тест таблицы Знак"/>
    <w:basedOn w:val="a4"/>
    <w:link w:val="a8"/>
    <w:rsid w:val="00E24908"/>
    <w:rPr>
      <w:rFonts w:ascii="Times New Roman" w:eastAsia="Times New Roman" w:hAnsi="Times New Roman" w:cs="Times New Roman"/>
      <w:sz w:val="24"/>
      <w:szCs w:val="24"/>
      <w:lang w:eastAsia="ar-SA"/>
    </w:rPr>
  </w:style>
  <w:style w:type="table" w:styleId="aa">
    <w:name w:val="Table Grid"/>
    <w:basedOn w:val="a5"/>
    <w:uiPriority w:val="39"/>
    <w:rsid w:val="009E0809"/>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BE53E0"/>
    <w:pPr>
      <w:spacing w:after="0" w:line="240" w:lineRule="auto"/>
    </w:pPr>
    <w:rPr>
      <w:rFonts w:ascii="Times New Roman" w:eastAsia="Times New Roman" w:hAnsi="Times New Roman" w:cs="Times New Roman"/>
      <w:sz w:val="24"/>
      <w:szCs w:val="24"/>
      <w:lang w:eastAsia="ar-SA"/>
    </w:rPr>
  </w:style>
  <w:style w:type="paragraph" w:styleId="ac">
    <w:name w:val="Balloon Text"/>
    <w:basedOn w:val="a3"/>
    <w:link w:val="ad"/>
    <w:uiPriority w:val="99"/>
    <w:semiHidden/>
    <w:unhideWhenUsed/>
    <w:rsid w:val="00BE53E0"/>
    <w:rPr>
      <w:rFonts w:ascii="Segoe UI" w:hAnsi="Segoe UI" w:cs="Segoe UI"/>
      <w:sz w:val="18"/>
      <w:szCs w:val="18"/>
    </w:rPr>
  </w:style>
  <w:style w:type="character" w:customStyle="1" w:styleId="ad">
    <w:name w:val="Текст выноски Знак"/>
    <w:basedOn w:val="a4"/>
    <w:link w:val="ac"/>
    <w:uiPriority w:val="99"/>
    <w:semiHidden/>
    <w:rsid w:val="00BE53E0"/>
    <w:rPr>
      <w:rFonts w:ascii="Segoe UI" w:eastAsia="Times New Roman" w:hAnsi="Segoe UI" w:cs="Segoe UI"/>
      <w:sz w:val="18"/>
      <w:szCs w:val="18"/>
      <w:lang w:eastAsia="ar-SA"/>
    </w:rPr>
  </w:style>
  <w:style w:type="character" w:styleId="ae">
    <w:name w:val="annotation reference"/>
    <w:basedOn w:val="a4"/>
    <w:uiPriority w:val="99"/>
    <w:semiHidden/>
    <w:unhideWhenUsed/>
    <w:rsid w:val="000C7337"/>
    <w:rPr>
      <w:sz w:val="16"/>
      <w:szCs w:val="16"/>
    </w:rPr>
  </w:style>
  <w:style w:type="paragraph" w:styleId="af">
    <w:name w:val="annotation text"/>
    <w:basedOn w:val="a3"/>
    <w:link w:val="af0"/>
    <w:uiPriority w:val="99"/>
    <w:unhideWhenUsed/>
    <w:rsid w:val="000C7337"/>
    <w:rPr>
      <w:sz w:val="20"/>
      <w:szCs w:val="20"/>
    </w:rPr>
  </w:style>
  <w:style w:type="character" w:customStyle="1" w:styleId="af0">
    <w:name w:val="Текст примечания Знак"/>
    <w:basedOn w:val="a4"/>
    <w:link w:val="af"/>
    <w:uiPriority w:val="99"/>
    <w:rsid w:val="000C7337"/>
    <w:rPr>
      <w:rFonts w:ascii="Times New Roman" w:eastAsia="Times New Roman" w:hAnsi="Times New Roman" w:cs="Times New Roman"/>
      <w:sz w:val="20"/>
      <w:szCs w:val="20"/>
      <w:lang w:eastAsia="ar-SA"/>
    </w:rPr>
  </w:style>
  <w:style w:type="paragraph" w:styleId="af1">
    <w:name w:val="annotation subject"/>
    <w:basedOn w:val="af"/>
    <w:next w:val="af"/>
    <w:link w:val="af2"/>
    <w:uiPriority w:val="99"/>
    <w:semiHidden/>
    <w:unhideWhenUsed/>
    <w:rsid w:val="000C7337"/>
    <w:rPr>
      <w:b/>
      <w:bCs/>
    </w:rPr>
  </w:style>
  <w:style w:type="character" w:customStyle="1" w:styleId="af2">
    <w:name w:val="Тема примечания Знак"/>
    <w:basedOn w:val="af0"/>
    <w:link w:val="af1"/>
    <w:uiPriority w:val="99"/>
    <w:semiHidden/>
    <w:rsid w:val="000C7337"/>
    <w:rPr>
      <w:rFonts w:ascii="Times New Roman" w:eastAsia="Times New Roman" w:hAnsi="Times New Roman" w:cs="Times New Roman"/>
      <w:b/>
      <w:bCs/>
      <w:sz w:val="20"/>
      <w:szCs w:val="20"/>
      <w:lang w:eastAsia="ar-SA"/>
    </w:rPr>
  </w:style>
  <w:style w:type="character" w:styleId="af3">
    <w:name w:val="footnote reference"/>
    <w:rsid w:val="000C7337"/>
    <w:rPr>
      <w:vertAlign w:val="superscript"/>
    </w:rPr>
  </w:style>
  <w:style w:type="paragraph" w:styleId="af4">
    <w:name w:val="footnote text"/>
    <w:aliases w:val="Знак2,Знак21, Знак,Основной текст с отступом 22,Основной текст с отступом 221,Знак"/>
    <w:basedOn w:val="a3"/>
    <w:link w:val="af5"/>
    <w:uiPriority w:val="99"/>
    <w:qFormat/>
    <w:rsid w:val="000C7337"/>
    <w:rPr>
      <w:sz w:val="20"/>
      <w:szCs w:val="20"/>
    </w:rPr>
  </w:style>
  <w:style w:type="character" w:customStyle="1" w:styleId="af5">
    <w:name w:val="Текст сноски Знак"/>
    <w:aliases w:val="Знак2 Знак,Знак21 Знак, Знак Знак,Основной текст с отступом 22 Знак,Основной текст с отступом 221 Знак,Знак Знак"/>
    <w:basedOn w:val="a4"/>
    <w:link w:val="af4"/>
    <w:uiPriority w:val="99"/>
    <w:rsid w:val="000C7337"/>
    <w:rPr>
      <w:rFonts w:ascii="Times New Roman" w:eastAsia="Times New Roman" w:hAnsi="Times New Roman" w:cs="Times New Roman"/>
      <w:sz w:val="20"/>
      <w:szCs w:val="20"/>
      <w:lang w:eastAsia="ar-SA"/>
    </w:rPr>
  </w:style>
  <w:style w:type="character" w:styleId="af6">
    <w:name w:val="FollowedHyperlink"/>
    <w:basedOn w:val="a4"/>
    <w:uiPriority w:val="99"/>
    <w:semiHidden/>
    <w:unhideWhenUsed/>
    <w:rsid w:val="005F3F8D"/>
    <w:rPr>
      <w:color w:val="954F72" w:themeColor="followedHyperlink"/>
      <w:u w:val="single"/>
    </w:rPr>
  </w:style>
  <w:style w:type="paragraph" w:styleId="af7">
    <w:name w:val="header"/>
    <w:basedOn w:val="a3"/>
    <w:link w:val="af8"/>
    <w:uiPriority w:val="99"/>
    <w:unhideWhenUsed/>
    <w:rsid w:val="009444B9"/>
    <w:pPr>
      <w:tabs>
        <w:tab w:val="center" w:pos="4677"/>
        <w:tab w:val="right" w:pos="9355"/>
      </w:tabs>
    </w:pPr>
  </w:style>
  <w:style w:type="character" w:customStyle="1" w:styleId="af8">
    <w:name w:val="Верхний колонтитул Знак"/>
    <w:basedOn w:val="a4"/>
    <w:link w:val="af7"/>
    <w:uiPriority w:val="99"/>
    <w:rsid w:val="009444B9"/>
    <w:rPr>
      <w:rFonts w:ascii="Times New Roman" w:eastAsia="Times New Roman" w:hAnsi="Times New Roman" w:cs="Times New Roman"/>
      <w:sz w:val="24"/>
      <w:szCs w:val="24"/>
      <w:lang w:eastAsia="ar-SA"/>
    </w:rPr>
  </w:style>
  <w:style w:type="paragraph" w:styleId="af9">
    <w:name w:val="footer"/>
    <w:basedOn w:val="a3"/>
    <w:link w:val="afa"/>
    <w:uiPriority w:val="99"/>
    <w:unhideWhenUsed/>
    <w:rsid w:val="009444B9"/>
    <w:pPr>
      <w:tabs>
        <w:tab w:val="center" w:pos="4677"/>
        <w:tab w:val="right" w:pos="9355"/>
      </w:tabs>
    </w:pPr>
  </w:style>
  <w:style w:type="character" w:customStyle="1" w:styleId="afa">
    <w:name w:val="Нижний колонтитул Знак"/>
    <w:basedOn w:val="a4"/>
    <w:link w:val="af9"/>
    <w:uiPriority w:val="99"/>
    <w:rsid w:val="009444B9"/>
    <w:rPr>
      <w:rFonts w:ascii="Times New Roman" w:eastAsia="Times New Roman" w:hAnsi="Times New Roman" w:cs="Times New Roman"/>
      <w:sz w:val="24"/>
      <w:szCs w:val="24"/>
      <w:lang w:eastAsia="ar-SA"/>
    </w:rPr>
  </w:style>
  <w:style w:type="paragraph" w:styleId="afb">
    <w:name w:val="List Paragraph"/>
    <w:basedOn w:val="a3"/>
    <w:uiPriority w:val="34"/>
    <w:qFormat/>
    <w:rsid w:val="00C15C0E"/>
    <w:pPr>
      <w:ind w:left="720"/>
      <w:contextualSpacing/>
    </w:pPr>
  </w:style>
  <w:style w:type="paragraph" w:customStyle="1" w:styleId="a">
    <w:name w:val="Раздел контракта"/>
    <w:basedOn w:val="10"/>
    <w:qFormat/>
    <w:rsid w:val="00624FE7"/>
    <w:pPr>
      <w:keepNext w:val="0"/>
      <w:keepLines w:val="0"/>
      <w:numPr>
        <w:numId w:val="1"/>
      </w:numPr>
      <w:spacing w:before="120" w:after="120"/>
      <w:ind w:left="0" w:firstLine="0"/>
      <w:jc w:val="center"/>
    </w:pPr>
    <w:rPr>
      <w:rFonts w:ascii="Times New Roman" w:hAnsi="Times New Roman"/>
      <w:color w:val="auto"/>
      <w:sz w:val="24"/>
      <w:lang w:eastAsia="en-US"/>
    </w:rPr>
  </w:style>
  <w:style w:type="paragraph" w:customStyle="1" w:styleId="a0">
    <w:name w:val="Пункт контракта"/>
    <w:basedOn w:val="2"/>
    <w:qFormat/>
    <w:rsid w:val="00624FE7"/>
    <w:pPr>
      <w:keepNext w:val="0"/>
      <w:keepLines w:val="0"/>
      <w:numPr>
        <w:ilvl w:val="1"/>
        <w:numId w:val="1"/>
      </w:numPr>
      <w:spacing w:before="0"/>
      <w:ind w:left="0" w:firstLine="709"/>
    </w:pPr>
    <w:rPr>
      <w:rFonts w:ascii="Times New Roman" w:hAnsi="Times New Roman"/>
      <w:color w:val="auto"/>
      <w:sz w:val="24"/>
      <w:lang w:eastAsia="en-US"/>
    </w:rPr>
  </w:style>
  <w:style w:type="character" w:customStyle="1" w:styleId="11">
    <w:name w:val="Заголовок 1 Знак"/>
    <w:basedOn w:val="a4"/>
    <w:link w:val="10"/>
    <w:uiPriority w:val="9"/>
    <w:rsid w:val="00FB3AA7"/>
    <w:rPr>
      <w:rFonts w:asciiTheme="majorHAnsi" w:eastAsiaTheme="majorEastAsia" w:hAnsiTheme="majorHAnsi" w:cstheme="majorBidi"/>
      <w:color w:val="2F5496" w:themeColor="accent1" w:themeShade="BF"/>
      <w:sz w:val="32"/>
      <w:szCs w:val="32"/>
      <w:lang w:eastAsia="ar-SA"/>
    </w:rPr>
  </w:style>
  <w:style w:type="paragraph" w:customStyle="1" w:styleId="a1">
    <w:name w:val="Подпункт контракта"/>
    <w:basedOn w:val="3"/>
    <w:qFormat/>
    <w:rsid w:val="00624FE7"/>
    <w:pPr>
      <w:keepNext w:val="0"/>
      <w:keepLines w:val="0"/>
      <w:numPr>
        <w:ilvl w:val="2"/>
        <w:numId w:val="1"/>
      </w:numPr>
      <w:spacing w:before="0"/>
      <w:ind w:left="0" w:firstLine="709"/>
    </w:pPr>
    <w:rPr>
      <w:rFonts w:ascii="Times New Roman" w:hAnsi="Times New Roman"/>
      <w:color w:val="auto"/>
    </w:rPr>
  </w:style>
  <w:style w:type="character" w:customStyle="1" w:styleId="20">
    <w:name w:val="Заголовок 2 Знак"/>
    <w:basedOn w:val="a4"/>
    <w:link w:val="2"/>
    <w:uiPriority w:val="9"/>
    <w:semiHidden/>
    <w:rsid w:val="00FB3AA7"/>
    <w:rPr>
      <w:rFonts w:asciiTheme="majorHAnsi" w:eastAsiaTheme="majorEastAsia" w:hAnsiTheme="majorHAnsi" w:cstheme="majorBidi"/>
      <w:color w:val="2F5496" w:themeColor="accent1" w:themeShade="BF"/>
      <w:sz w:val="26"/>
      <w:szCs w:val="26"/>
      <w:lang w:eastAsia="ar-SA"/>
    </w:rPr>
  </w:style>
  <w:style w:type="character" w:customStyle="1" w:styleId="30">
    <w:name w:val="Заголовок 3 Знак"/>
    <w:basedOn w:val="a4"/>
    <w:link w:val="3"/>
    <w:uiPriority w:val="9"/>
    <w:semiHidden/>
    <w:rsid w:val="00A41294"/>
    <w:rPr>
      <w:rFonts w:asciiTheme="majorHAnsi" w:eastAsiaTheme="majorEastAsia" w:hAnsiTheme="majorHAnsi" w:cstheme="majorBidi"/>
      <w:color w:val="1F3763" w:themeColor="accent1" w:themeShade="7F"/>
      <w:sz w:val="24"/>
      <w:szCs w:val="24"/>
      <w:lang w:eastAsia="ar-SA"/>
    </w:rPr>
  </w:style>
  <w:style w:type="character" w:styleId="afc">
    <w:name w:val="Placeholder Text"/>
    <w:basedOn w:val="a4"/>
    <w:uiPriority w:val="99"/>
    <w:semiHidden/>
    <w:rsid w:val="00CC32F9"/>
    <w:rPr>
      <w:color w:val="808080"/>
    </w:rPr>
  </w:style>
  <w:style w:type="paragraph" w:customStyle="1" w:styleId="a2">
    <w:name w:val="Приложение к контракту"/>
    <w:basedOn w:val="a3"/>
    <w:next w:val="a3"/>
    <w:qFormat/>
    <w:rsid w:val="00F30CEE"/>
    <w:pPr>
      <w:numPr>
        <w:numId w:val="2"/>
      </w:numPr>
      <w:contextualSpacing/>
      <w:jc w:val="left"/>
    </w:pPr>
  </w:style>
  <w:style w:type="table" w:customStyle="1" w:styleId="14">
    <w:name w:val="Сетка таблицы1"/>
    <w:basedOn w:val="a5"/>
    <w:next w:val="aa"/>
    <w:uiPriority w:val="39"/>
    <w:rsid w:val="00B845CB"/>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TML">
    <w:name w:val="HTML Preformatted"/>
    <w:basedOn w:val="a3"/>
    <w:link w:val="HTML0"/>
    <w:uiPriority w:val="99"/>
    <w:semiHidden/>
    <w:unhideWhenUsed/>
    <w:rsid w:val="00F94C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firstLine="0"/>
      <w:jc w:val="left"/>
    </w:pPr>
    <w:rPr>
      <w:rFonts w:ascii="Courier New" w:hAnsi="Courier New" w:cs="Courier New"/>
      <w:sz w:val="20"/>
      <w:szCs w:val="20"/>
      <w:lang w:eastAsia="ru-RU"/>
    </w:rPr>
  </w:style>
  <w:style w:type="character" w:customStyle="1" w:styleId="HTML0">
    <w:name w:val="Стандартный HTML Знак"/>
    <w:basedOn w:val="a4"/>
    <w:link w:val="HTML"/>
    <w:uiPriority w:val="99"/>
    <w:semiHidden/>
    <w:rsid w:val="00F94C0D"/>
    <w:rPr>
      <w:rFonts w:ascii="Courier New" w:eastAsia="Times New Roman" w:hAnsi="Courier New" w:cs="Courier New"/>
      <w:sz w:val="20"/>
      <w:szCs w:val="20"/>
      <w:lang w:eastAsia="ru-RU"/>
    </w:rPr>
  </w:style>
  <w:style w:type="table" w:customStyle="1" w:styleId="31">
    <w:name w:val="Сетка таблицы3"/>
    <w:basedOn w:val="a5"/>
    <w:next w:val="aa"/>
    <w:uiPriority w:val="59"/>
    <w:rsid w:val="00EF3F7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Стиль1"/>
    <w:uiPriority w:val="99"/>
    <w:rsid w:val="00417037"/>
    <w:pPr>
      <w:numPr>
        <w:numId w:val="11"/>
      </w:numPr>
    </w:pPr>
  </w:style>
  <w:style w:type="paragraph" w:customStyle="1" w:styleId="ConsPlusNormal">
    <w:name w:val="ConsPlusNormal"/>
    <w:link w:val="ConsPlusNormal0"/>
    <w:qFormat/>
    <w:rsid w:val="00322F4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322F4B"/>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6114979">
      <w:bodyDiv w:val="1"/>
      <w:marLeft w:val="0"/>
      <w:marRight w:val="0"/>
      <w:marTop w:val="0"/>
      <w:marBottom w:val="0"/>
      <w:divBdr>
        <w:top w:val="none" w:sz="0" w:space="0" w:color="auto"/>
        <w:left w:val="none" w:sz="0" w:space="0" w:color="auto"/>
        <w:bottom w:val="none" w:sz="0" w:space="0" w:color="auto"/>
        <w:right w:val="none" w:sz="0" w:space="0" w:color="auto"/>
      </w:divBdr>
    </w:div>
    <w:div w:id="418790356">
      <w:bodyDiv w:val="1"/>
      <w:marLeft w:val="0"/>
      <w:marRight w:val="0"/>
      <w:marTop w:val="0"/>
      <w:marBottom w:val="0"/>
      <w:divBdr>
        <w:top w:val="none" w:sz="0" w:space="0" w:color="auto"/>
        <w:left w:val="none" w:sz="0" w:space="0" w:color="auto"/>
        <w:bottom w:val="none" w:sz="0" w:space="0" w:color="auto"/>
        <w:right w:val="none" w:sz="0" w:space="0" w:color="auto"/>
      </w:divBdr>
    </w:div>
    <w:div w:id="689599618">
      <w:bodyDiv w:val="1"/>
      <w:marLeft w:val="0"/>
      <w:marRight w:val="0"/>
      <w:marTop w:val="0"/>
      <w:marBottom w:val="0"/>
      <w:divBdr>
        <w:top w:val="none" w:sz="0" w:space="0" w:color="auto"/>
        <w:left w:val="none" w:sz="0" w:space="0" w:color="auto"/>
        <w:bottom w:val="none" w:sz="0" w:space="0" w:color="auto"/>
        <w:right w:val="none" w:sz="0" w:space="0" w:color="auto"/>
      </w:divBdr>
    </w:div>
    <w:div w:id="784420898">
      <w:bodyDiv w:val="1"/>
      <w:marLeft w:val="0"/>
      <w:marRight w:val="0"/>
      <w:marTop w:val="0"/>
      <w:marBottom w:val="0"/>
      <w:divBdr>
        <w:top w:val="none" w:sz="0" w:space="0" w:color="auto"/>
        <w:left w:val="none" w:sz="0" w:space="0" w:color="auto"/>
        <w:bottom w:val="none" w:sz="0" w:space="0" w:color="auto"/>
        <w:right w:val="none" w:sz="0" w:space="0" w:color="auto"/>
      </w:divBdr>
    </w:div>
    <w:div w:id="804587641">
      <w:bodyDiv w:val="1"/>
      <w:marLeft w:val="0"/>
      <w:marRight w:val="0"/>
      <w:marTop w:val="0"/>
      <w:marBottom w:val="0"/>
      <w:divBdr>
        <w:top w:val="none" w:sz="0" w:space="0" w:color="auto"/>
        <w:left w:val="none" w:sz="0" w:space="0" w:color="auto"/>
        <w:bottom w:val="none" w:sz="0" w:space="0" w:color="auto"/>
        <w:right w:val="none" w:sz="0" w:space="0" w:color="auto"/>
      </w:divBdr>
    </w:div>
    <w:div w:id="1060984786">
      <w:bodyDiv w:val="1"/>
      <w:marLeft w:val="0"/>
      <w:marRight w:val="0"/>
      <w:marTop w:val="0"/>
      <w:marBottom w:val="0"/>
      <w:divBdr>
        <w:top w:val="none" w:sz="0" w:space="0" w:color="auto"/>
        <w:left w:val="none" w:sz="0" w:space="0" w:color="auto"/>
        <w:bottom w:val="none" w:sz="0" w:space="0" w:color="auto"/>
        <w:right w:val="none" w:sz="0" w:space="0" w:color="auto"/>
      </w:divBdr>
    </w:div>
    <w:div w:id="1148470997">
      <w:bodyDiv w:val="1"/>
      <w:marLeft w:val="0"/>
      <w:marRight w:val="0"/>
      <w:marTop w:val="0"/>
      <w:marBottom w:val="0"/>
      <w:divBdr>
        <w:top w:val="none" w:sz="0" w:space="0" w:color="auto"/>
        <w:left w:val="none" w:sz="0" w:space="0" w:color="auto"/>
        <w:bottom w:val="none" w:sz="0" w:space="0" w:color="auto"/>
        <w:right w:val="none" w:sz="0" w:space="0" w:color="auto"/>
      </w:divBdr>
    </w:div>
    <w:div w:id="1170608195">
      <w:bodyDiv w:val="1"/>
      <w:marLeft w:val="0"/>
      <w:marRight w:val="0"/>
      <w:marTop w:val="0"/>
      <w:marBottom w:val="0"/>
      <w:divBdr>
        <w:top w:val="none" w:sz="0" w:space="0" w:color="auto"/>
        <w:left w:val="none" w:sz="0" w:space="0" w:color="auto"/>
        <w:bottom w:val="none" w:sz="0" w:space="0" w:color="auto"/>
        <w:right w:val="none" w:sz="0" w:space="0" w:color="auto"/>
      </w:divBdr>
    </w:div>
    <w:div w:id="1544824627">
      <w:bodyDiv w:val="1"/>
      <w:marLeft w:val="0"/>
      <w:marRight w:val="0"/>
      <w:marTop w:val="0"/>
      <w:marBottom w:val="0"/>
      <w:divBdr>
        <w:top w:val="none" w:sz="0" w:space="0" w:color="auto"/>
        <w:left w:val="none" w:sz="0" w:space="0" w:color="auto"/>
        <w:bottom w:val="none" w:sz="0" w:space="0" w:color="auto"/>
        <w:right w:val="none" w:sz="0" w:space="0" w:color="auto"/>
      </w:divBdr>
    </w:div>
    <w:div w:id="1830514186">
      <w:bodyDiv w:val="1"/>
      <w:marLeft w:val="0"/>
      <w:marRight w:val="0"/>
      <w:marTop w:val="0"/>
      <w:marBottom w:val="0"/>
      <w:divBdr>
        <w:top w:val="none" w:sz="0" w:space="0" w:color="auto"/>
        <w:left w:val="none" w:sz="0" w:space="0" w:color="auto"/>
        <w:bottom w:val="none" w:sz="0" w:space="0" w:color="auto"/>
        <w:right w:val="none" w:sz="0" w:space="0" w:color="auto"/>
      </w:divBdr>
    </w:div>
    <w:div w:id="1945764827">
      <w:bodyDiv w:val="1"/>
      <w:marLeft w:val="0"/>
      <w:marRight w:val="0"/>
      <w:marTop w:val="0"/>
      <w:marBottom w:val="0"/>
      <w:divBdr>
        <w:top w:val="none" w:sz="0" w:space="0" w:color="auto"/>
        <w:left w:val="none" w:sz="0" w:space="0" w:color="auto"/>
        <w:bottom w:val="none" w:sz="0" w:space="0" w:color="auto"/>
        <w:right w:val="none" w:sz="0" w:space="0" w:color="auto"/>
      </w:divBdr>
    </w:div>
    <w:div w:id="1960069663">
      <w:bodyDiv w:val="1"/>
      <w:marLeft w:val="0"/>
      <w:marRight w:val="0"/>
      <w:marTop w:val="0"/>
      <w:marBottom w:val="0"/>
      <w:divBdr>
        <w:top w:val="none" w:sz="0" w:space="0" w:color="auto"/>
        <w:left w:val="none" w:sz="0" w:space="0" w:color="auto"/>
        <w:bottom w:val="none" w:sz="0" w:space="0" w:color="auto"/>
        <w:right w:val="none" w:sz="0" w:space="0" w:color="auto"/>
      </w:divBdr>
    </w:div>
    <w:div w:id="2028284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EAE57-E6D2-4841-9C44-20CC8A751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7911</Words>
  <Characters>45099</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52905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slnk slnk</dc:creator>
  <cp:lastModifiedBy>Шуменко Алексей Игоревич</cp:lastModifiedBy>
  <cp:revision>3</cp:revision>
  <cp:lastPrinted>2021-11-26T11:54:00Z</cp:lastPrinted>
  <dcterms:created xsi:type="dcterms:W3CDTF">2025-07-01T08:21:00Z</dcterms:created>
  <dcterms:modified xsi:type="dcterms:W3CDTF">2025-07-01T08:28:00Z</dcterms:modified>
</cp:coreProperties>
</file>